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center"/>
        <w:rPr>
          <w:rStyle w:val="a5"/>
          <w:rFonts w:ascii="仿宋" w:eastAsia="仿宋" w:hAnsi="仿宋" w:cs="仿宋"/>
          <w:color w:val="000000" w:themeColor="text1"/>
          <w:spacing w:val="8"/>
          <w:sz w:val="56"/>
          <w:szCs w:val="56"/>
          <w:shd w:val="clear" w:color="auto" w:fill="FFFFFF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56"/>
          <w:szCs w:val="56"/>
          <w:shd w:val="clear" w:color="auto" w:fill="FFFFFF"/>
        </w:rPr>
        <w:t>2019江门市青少年阳光体育活动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center"/>
        <w:rPr>
          <w:rStyle w:val="a5"/>
          <w:rFonts w:ascii="仿宋" w:eastAsia="仿宋" w:hAnsi="仿宋" w:cs="仿宋"/>
          <w:color w:val="000000" w:themeColor="text1"/>
          <w:spacing w:val="8"/>
          <w:sz w:val="48"/>
          <w:szCs w:val="48"/>
          <w:shd w:val="clear" w:color="auto" w:fill="FFFFFF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48"/>
          <w:szCs w:val="48"/>
          <w:shd w:val="clear" w:color="auto" w:fill="FFFFFF"/>
        </w:rPr>
        <w:t>——幼儿、青少年</w:t>
      </w:r>
      <w:proofErr w:type="gramStart"/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48"/>
          <w:szCs w:val="48"/>
          <w:shd w:val="clear" w:color="auto" w:fill="FFFFFF"/>
        </w:rPr>
        <w:t>轮滑联赛</w:t>
      </w:r>
      <w:proofErr w:type="gramEnd"/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48"/>
          <w:szCs w:val="48"/>
          <w:shd w:val="clear" w:color="auto" w:fill="FFFFFF"/>
        </w:rPr>
        <w:t>规程</w:t>
      </w:r>
    </w:p>
    <w:p w:rsidR="006C0BDB" w:rsidRDefault="006C0BDB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Cs/>
          <w:color w:val="000000" w:themeColor="text1"/>
          <w:spacing w:val="8"/>
          <w:sz w:val="36"/>
          <w:szCs w:val="36"/>
          <w:shd w:val="clear" w:color="auto" w:fill="FFFFFF"/>
        </w:rPr>
      </w:pP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一、主办单位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江门市文化广电旅游体育局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二、承办单位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江门市青少年体育联合会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江门市轮滑协会</w:t>
      </w:r>
    </w:p>
    <w:p w:rsidR="006C0BDB" w:rsidRDefault="009A3385">
      <w:pPr>
        <w:pStyle w:val="a3"/>
        <w:widowControl/>
        <w:numPr>
          <w:ilvl w:val="0"/>
          <w:numId w:val="1"/>
        </w:numPr>
        <w:shd w:val="clear" w:color="auto" w:fill="FFFFFF"/>
        <w:spacing w:beforeAutospacing="0" w:afterAutospacing="0" w:line="336" w:lineRule="atLeast"/>
        <w:jc w:val="both"/>
        <w:rPr>
          <w:rStyle w:val="a5"/>
          <w:rFonts w:ascii="仿宋" w:eastAsia="仿宋" w:hAnsi="仿宋" w:cs="仿宋"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协办单位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广东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翔天爱滑体育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发展有限公司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四、 支持单位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广东森海运动用品有限公司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五、 比赛时间和地点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鹤山赛区 时间：2019年6月16日 地点：鹤山体育馆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蓬江赛区 时间：2019年6月29日 地点：江门市轮滑基地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新会赛区 时间：2019年7月21日 地点：新会体育馆</w:t>
      </w:r>
    </w:p>
    <w:p w:rsidR="006C0BDB" w:rsidRDefault="009A3385">
      <w:pPr>
        <w:rPr>
          <w:rStyle w:val="a5"/>
          <w:rFonts w:ascii="仿宋" w:eastAsia="仿宋" w:hAnsi="仿宋" w:cs="仿宋"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  <w:t>六、 比赛内容</w:t>
      </w:r>
    </w:p>
    <w:p w:rsidR="006C0BDB" w:rsidRDefault="009A3385">
      <w:pPr>
        <w:rPr>
          <w:rFonts w:ascii="仿宋" w:eastAsia="仿宋" w:hAnsi="仿宋" w:cs="仿宋"/>
          <w:bCs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28"/>
          <w:szCs w:val="28"/>
        </w:rPr>
        <w:t>（一）比赛项目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 1、速度过桩</w:t>
      </w: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：少年A组/少年B组/少年C组/儿童A组/儿童B组/儿童C组；并按性别分组；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 2、速度轮滑：</w:t>
      </w: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少年A组/少年B组/少年C组/儿童A组/儿童B组/儿童C组；并按性别分组；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lastRenderedPageBreak/>
        <w:t>3、轮滑舞蹈：</w:t>
      </w: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少年组（ABC并组）/儿童组（ABC并组）；不分性别组。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4、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轮滑拉龙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：</w:t>
      </w: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少年组（ABC并组）/儿童组（ABC并组）；不分性别组。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5、花式绕桩：</w:t>
      </w: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  <w:shd w:val="clear" w:color="auto" w:fill="FFFFFF"/>
        </w:rPr>
        <w:t>（男、女子项目相同）：</w:t>
      </w: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少年组（ABC并组）/儿童组（ABC并组）</w:t>
      </w: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  <w:shd w:val="clear" w:color="auto" w:fill="FFFFFF"/>
        </w:rPr>
        <w:t>；</w:t>
      </w: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不分性别组。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kern w:val="2"/>
          <w:sz w:val="30"/>
          <w:szCs w:val="30"/>
        </w:rPr>
        <w:t>6、轮滑球：</w:t>
      </w: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U8 / U6，不分性别组/性别；</w:t>
      </w:r>
    </w:p>
    <w:p w:rsidR="006C0BDB" w:rsidRDefault="009A3385">
      <w:pPr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(二) 年龄分组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（a）速度轮滑、自由式项目年龄分组：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1. 少年B组：2007年 1 月 1 日至 2008 年 12 月 31 日出生；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2. 少年C组：2009 年 1 月 1 日至 2010 年 12 月 31 日出生；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3. 儿童A组：2011年 1 月 1 日至 2012年 12 月 31 日出生；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4. 儿童B组：2013 年 1 月 1 日至 2014 年 12 月 31 日出生；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5. 儿童C组：2015年 1 月 1 日及以后出生；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（b）轮滑球分组：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U8： 2009年1月1日至2010年12月31日（含）出生（可男女混合组队）；（8-10岁）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lastRenderedPageBreak/>
        <w:t>U6：2011年1月1日至2012年12月31日（含）出生（可男女混合组队）（6-8岁）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七、 参加办法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592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(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一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) 参赛选手须经医务部门检查证明身体健康；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(二) 各代表队领队、教练员、参赛选手必须购买针对本次赛事的意外伤害保险，建议购买“高风险运动意外伤害保险”为佳。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(三) 每队可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报领队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 xml:space="preserve"> 1 人、教练 1 人，运动员限报 2 项比赛项目；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(四) 各参赛队伍各组别不设立限报人数，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轮滑拉龙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与轮滑舞蹈，参与人数必须符合相应项目要求。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66" w:left="55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(五) 运动员参赛时必须携带有效身份证件（身份证、户口本、学生证、学籍证明或社保卡）原件备查。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八、 竞赛办法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（一）参赛资格：江门市地区幼儿园、小学都可参与。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84" w:left="596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（二）比赛在国家体育总局社会体育指导中心审定的《2013 自由式轮滑竞赛规则和裁判通则（试行）》和《2013 速度轮滑竞赛规则和裁判通则》基础上，结合最新的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国际轮联规则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最新条款，以及本次赛事的补充规则进行。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284" w:left="596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（三）参赛运动员应使用符合国家安全标准的单排轮滑鞋，儿童组选手参加速度轮滑及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轮滑拉龙必须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佩戴符合国家标</w:t>
      </w: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lastRenderedPageBreak/>
        <w:t>准的安全头盔及护具。组委会有权拒绝运动员使用不安全及危险性器材参赛。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600"/>
        <w:jc w:val="both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（四）补充规则</w:t>
      </w:r>
    </w:p>
    <w:p w:rsidR="006C0BDB" w:rsidRDefault="009A3385">
      <w:pPr>
        <w:widowControl/>
        <w:shd w:val="clear" w:color="auto" w:fill="FFFFFF"/>
        <w:spacing w:line="300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1、速度轮滑 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1)所有选手一次决赛，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分组按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成绩排名；</w:t>
      </w:r>
    </w:p>
    <w:p w:rsidR="006C0BDB" w:rsidRDefault="009A3385">
      <w:pPr>
        <w:widowControl/>
        <w:shd w:val="clear" w:color="auto" w:fill="FFFFFF"/>
        <w:spacing w:line="384" w:lineRule="atLeast"/>
        <w:ind w:leftChars="142" w:left="298" w:firstLineChars="100" w:firstLine="3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2)儿童组为100米计时赛，其他组别为300米计时赛。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2、速度过桩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1)儿童组每人一次机会，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分组按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成绩排名；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2)其他组别每人两次机会，取最好成绩排名；</w:t>
      </w:r>
    </w:p>
    <w:p w:rsidR="006C0BDB" w:rsidRDefault="009A3385">
      <w:pPr>
        <w:widowControl/>
        <w:shd w:val="clear" w:color="auto" w:fill="FFFFFF"/>
        <w:spacing w:line="300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3、轮滑舞蹈</w:t>
      </w:r>
    </w:p>
    <w:p w:rsidR="006C0BDB" w:rsidRDefault="009A3385">
      <w:pPr>
        <w:spacing w:line="360" w:lineRule="auto"/>
        <w:ind w:leftChars="284" w:left="596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每队4-10人，最少有一名女性或男性。100分制（音乐：2分钟30秒±5秒，音乐起计时）。评分标准：舞蹈的整体完成效果；舞蹈的艺术表现力、动作吻合音乐旋律，符合节奏感；舞蹈的编排内容、风格；舞蹈的动作难易、舞者的神情、神色、神采、整齐性、服装造型等。非编排的停顿扣10分，舞者跌倒扣5分，时间违规扣分与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集体拉龙相同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，无故中断表演和非舞蹈形的式表演得0分，以裁判员席位分排列名次；</w:t>
      </w:r>
    </w:p>
    <w:p w:rsidR="006C0BDB" w:rsidRDefault="009A3385">
      <w:pPr>
        <w:spacing w:line="360" w:lineRule="auto"/>
        <w:ind w:firstLineChars="200" w:firstLine="600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4</w:t>
      </w: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、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轮滑拉龙</w:t>
      </w:r>
      <w:proofErr w:type="gramEnd"/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1) 每队10-15人。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2) 比赛区域为25*15米，比赛中须充分利用场地且不出界；</w:t>
      </w:r>
    </w:p>
    <w:p w:rsidR="006C0BDB" w:rsidRDefault="009A3385">
      <w:pPr>
        <w:widowControl/>
        <w:shd w:val="clear" w:color="auto" w:fill="FFFFFF"/>
        <w:spacing w:line="384" w:lineRule="atLeast"/>
        <w:ind w:leftChars="284" w:left="596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lastRenderedPageBreak/>
        <w:t>3) 表演时间：3分±10秒，音乐文件时长须符合表演时间的要求。</w:t>
      </w:r>
    </w:p>
    <w:p w:rsidR="006C0BDB" w:rsidRDefault="009A3385">
      <w:pPr>
        <w:widowControl/>
        <w:shd w:val="clear" w:color="auto" w:fill="FFFFFF"/>
        <w:spacing w:line="384" w:lineRule="atLeast"/>
        <w:ind w:leftChars="284" w:left="596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4) 表演服装必须与表演内容、音乐风格和谐统一，禁止任何不文明不健康元素；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5) 评分小项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a) 队形队列的整齐度及服装造型（20分）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b) 队形变化的多样性、动作与音乐融合、完整性（30分）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c) 滑行的流畅度（10分）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d) 难度及新颖性（30分）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e) 场地利用（10分）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6) 扣分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a）非编排性失误（跌倒、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断龙等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）每一次扣5分；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b）允许3次编排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性断龙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，违者每增加一次扣5分；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c）编排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性断龙每次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不得超过10秒，违者每次扣5分；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d）表演时间不足或超时扣5分；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e）无故中断表演得0分。</w:t>
      </w:r>
    </w:p>
    <w:p w:rsidR="006C0BDB" w:rsidRDefault="009A3385">
      <w:pPr>
        <w:spacing w:line="360" w:lineRule="auto"/>
        <w:ind w:firstLineChars="200" w:firstLine="600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5、花式绕桩</w:t>
      </w:r>
    </w:p>
    <w:p w:rsidR="006C0BDB" w:rsidRDefault="009A3385">
      <w:pPr>
        <w:spacing w:line="360" w:lineRule="auto"/>
        <w:ind w:firstLineChars="200" w:firstLine="600"/>
        <w:rPr>
          <w:rFonts w:ascii="仿宋" w:eastAsia="仿宋" w:hAnsi="仿宋" w:cs="仿宋"/>
          <w:bCs/>
          <w:color w:val="000000" w:themeColor="text1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  <w:shd w:val="clear" w:color="auto" w:fill="FFFFFF"/>
        </w:rPr>
        <w:t>1、花式绕桩的表演时间为：105-120秒。</w:t>
      </w:r>
    </w:p>
    <w:p w:rsidR="006C0BDB" w:rsidRDefault="009A3385">
      <w:pPr>
        <w:spacing w:line="360" w:lineRule="auto"/>
        <w:ind w:leftChars="284" w:left="596"/>
        <w:rPr>
          <w:rFonts w:ascii="仿宋" w:eastAsia="仿宋" w:hAnsi="仿宋" w:cs="仿宋"/>
          <w:bCs/>
          <w:color w:val="000000" w:themeColor="text1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  <w:shd w:val="clear" w:color="auto" w:fill="FFFFFF"/>
        </w:rPr>
        <w:t>2、当运动员准备好以后，音乐开始播放，同时开始表演计时。</w:t>
      </w:r>
    </w:p>
    <w:p w:rsidR="006C0BDB" w:rsidRDefault="009A3385">
      <w:pPr>
        <w:spacing w:line="360" w:lineRule="auto"/>
        <w:ind w:firstLineChars="200" w:firstLine="600"/>
        <w:rPr>
          <w:rFonts w:ascii="仿宋" w:eastAsia="仿宋" w:hAnsi="仿宋" w:cs="仿宋"/>
          <w:bCs/>
          <w:color w:val="000000" w:themeColor="text1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  <w:shd w:val="clear" w:color="auto" w:fill="FFFFFF"/>
        </w:rPr>
        <w:t>3、当运动员示意表演结束或音乐停止时，表演计时结束。</w:t>
      </w:r>
    </w:p>
    <w:p w:rsidR="006C0BDB" w:rsidRDefault="009A3385">
      <w:pPr>
        <w:spacing w:line="360" w:lineRule="auto"/>
        <w:ind w:leftChars="284" w:left="596"/>
        <w:rPr>
          <w:rFonts w:ascii="仿宋" w:eastAsia="仿宋" w:hAnsi="仿宋" w:cs="仿宋"/>
          <w:bCs/>
          <w:color w:val="000000" w:themeColor="text1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  <w:shd w:val="clear" w:color="auto" w:fill="FFFFFF"/>
        </w:rPr>
        <w:t>评分标准：表演装扮分、技术表现分、艺术表现分、综合印</w:t>
      </w: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  <w:shd w:val="clear" w:color="auto" w:fill="FFFFFF"/>
        </w:rPr>
        <w:lastRenderedPageBreak/>
        <w:t>象分、罚分</w:t>
      </w:r>
    </w:p>
    <w:p w:rsidR="006C0BDB" w:rsidRDefault="009A3385">
      <w:pPr>
        <w:spacing w:line="360" w:lineRule="auto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（五）出现下述情况，取消相关运动员或代表队成绩，并通报批评：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1、运动员出现代表不同队伍参赛；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2、运动员出现跨年龄组参赛；</w:t>
      </w:r>
    </w:p>
    <w:p w:rsidR="006C0BDB" w:rsidRDefault="009A3385">
      <w:pPr>
        <w:widowControl/>
        <w:shd w:val="clear" w:color="auto" w:fill="FFFFFF"/>
        <w:spacing w:line="384" w:lineRule="atLeast"/>
        <w:ind w:firstLineChars="200" w:firstLine="600"/>
        <w:jc w:val="left"/>
        <w:rPr>
          <w:rFonts w:ascii="仿宋" w:eastAsia="仿宋" w:hAnsi="仿宋" w:cs="仿宋"/>
          <w:bCs/>
          <w:color w:val="000000" w:themeColor="text1"/>
          <w:kern w:val="0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3、运动员出现冒名顶替参赛。</w:t>
      </w:r>
    </w:p>
    <w:p w:rsidR="006C0BDB" w:rsidRDefault="009A3385">
      <w:pPr>
        <w:widowControl/>
        <w:shd w:val="clear" w:color="auto" w:fill="FFFFFF"/>
        <w:spacing w:line="384" w:lineRule="atLeast"/>
        <w:jc w:val="left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（六）</w:t>
      </w:r>
      <w:r>
        <w:rPr>
          <w:rFonts w:ascii="仿宋" w:eastAsia="仿宋" w:hAnsi="仿宋" w:cs="仿宋" w:hint="eastAsia"/>
          <w:bCs/>
          <w:color w:val="000000" w:themeColor="text1"/>
          <w:kern w:val="0"/>
          <w:sz w:val="30"/>
          <w:szCs w:val="30"/>
        </w:rPr>
        <w:t>未参与检录者视为弃权。已检录的选手，如播报三次名字未上场比赛，视为弃权。</w:t>
      </w:r>
    </w:p>
    <w:p w:rsidR="006C0BDB" w:rsidRDefault="009A3385">
      <w:pPr>
        <w:spacing w:line="360" w:lineRule="auto"/>
        <w:ind w:firstLineChars="200" w:firstLine="600"/>
        <w:rPr>
          <w:rFonts w:ascii="仿宋" w:eastAsia="仿宋" w:hAnsi="仿宋" w:cs="仿宋"/>
          <w:bCs/>
          <w:color w:val="000000" w:themeColor="text1"/>
          <w:sz w:val="30"/>
          <w:szCs w:val="30"/>
        </w:rPr>
      </w:pPr>
      <w:r>
        <w:rPr>
          <w:rFonts w:ascii="仿宋" w:eastAsia="仿宋" w:hAnsi="仿宋" w:cs="仿宋" w:hint="eastAsia"/>
          <w:bCs/>
          <w:color w:val="000000" w:themeColor="text1"/>
          <w:sz w:val="30"/>
          <w:szCs w:val="30"/>
        </w:rPr>
        <w:t>6、轮滑球赛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100" w:firstLine="296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（1）3对3进行比赛，不设守门员。</w:t>
      </w:r>
    </w:p>
    <w:p w:rsidR="006C0BDB" w:rsidRDefault="009A3385">
      <w:pPr>
        <w:pStyle w:val="a3"/>
        <w:widowControl/>
        <w:numPr>
          <w:ilvl w:val="0"/>
          <w:numId w:val="2"/>
        </w:numPr>
        <w:shd w:val="clear" w:color="auto" w:fill="FFFFFF"/>
        <w:spacing w:beforeAutospacing="0" w:afterAutospacing="0" w:line="336" w:lineRule="atLeast"/>
        <w:ind w:firstLineChars="100" w:firstLine="296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每场比赛为10分钟。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100" w:firstLine="296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（一）采用中国轮滑协会最新颁布的《单排轮滑球竞赛规则》和新修改的国际规则条款。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100" w:firstLine="296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（二）竞赛编排由裁判委员会负责，各组别均采用抽签方式进行分组。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100" w:firstLine="296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（三）参赛组别每队场上运动员为3名，采用3对3小型赛，比赛场地为10×20米，使用小型球门，设门前禁区，参赛队员不得进入门前禁区停留三秒。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100" w:firstLine="296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（四）根据队伍报名数量，采用单环赛制+淘汰赛制；如果报名队伍数量为6（含）队以下，采用单或单循环赛制决出名次；如果报名队伍数量超过7队，采用分组循环+淘汰赛制。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100" w:firstLine="296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lastRenderedPageBreak/>
        <w:t>（五）胜一场得1分，负一场得0分，平局各得0分，被取消资格的队或弃权的队得负1分，按积分多少排列名次。积分高者名次列前，如积分相同，则按下列方法依次决定名次：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1、积分相等的队相互之间比赛胜者名次列前；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2、在小组或全部比赛中失球最少的队名次列前；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3、在小组或全部比赛中净胜球最多的队名次列前；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4、射点球决定名次。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100" w:firstLine="296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（六）每场比赛的参赛队伍必须在赛前1小时报到，30分钟前提交出场名单及出场队员身份证原件。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100" w:firstLine="296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（七）比赛中必须服从裁判员的判决，对运动员资格等有异议，必须在该场比赛结束前以书面形式正式向仲裁委员会申诉。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九、 录取名次和奖励办法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（一）各竞赛项目组别分别录取前6名给予证书，前 3名将获得奖牌、证书，团体项目录取前3名还将获得奖杯、奖牌、证书。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（二）参赛不足 6 人(队、组)的项目，按参赛人数减 1 录取。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（三）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若参赛不足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 xml:space="preserve"> 3 人(队、组)的组别，将计为表演，不计成绩。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十、 报名及日程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（一）报名：参赛单位于赛事前一周，将电子报名表发至邮箱：835317322@qq.com；联系人罗丁坤：13048123159（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微信同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号）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lastRenderedPageBreak/>
        <w:t>（二）音乐：运动员于赛事前一周，将表演音乐名称改为项目-组别-代表单位，并以MP3格式将音乐发邮件835317322@qq.com；联系人罗丁坤：13048123159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（三）报到：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1、报名前请认真核对运动员姓名、性别、出生年月、参加项目等等，报名截止后不得更改(为维护报名参赛的严肃性，保证竞赛编排的严谨性)。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2、报到时间、地点，会议时间、地点将另行通知；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3、领队报到时必须向组委会递交参赛资格证件：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1）参赛运动员身份证件（身份证、或户口薄、或学生证、或社保卡）复印件；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2）领队、教练员、参赛运动员保险单复印件；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3）参赛保证书原件；</w:t>
      </w:r>
    </w:p>
    <w:p w:rsidR="006C0BDB" w:rsidRDefault="009A3385">
      <w:pPr>
        <w:pStyle w:val="a3"/>
        <w:widowControl/>
        <w:numPr>
          <w:ilvl w:val="0"/>
          <w:numId w:val="3"/>
        </w:numPr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 经费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（一）赛事报名费：100元/人（每人最多限报两个比赛项目）、另：轮滑球项目100元/人。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（二）参赛队伍旅差费自理。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（三）食宿及交通由各队自行解决，需要大会协助安排食宿的队伍，请与江门市轮滑协会联系，联系人：罗丁坤，联系电话：13048123159。</w:t>
      </w:r>
    </w:p>
    <w:p w:rsidR="006C0BDB" w:rsidRDefault="009A3385">
      <w:pPr>
        <w:pStyle w:val="a3"/>
        <w:widowControl/>
        <w:numPr>
          <w:ilvl w:val="0"/>
          <w:numId w:val="3"/>
        </w:numPr>
        <w:shd w:val="clear" w:color="auto" w:fill="FFFFFF"/>
        <w:spacing w:beforeAutospacing="0" w:afterAutospacing="0" w:line="336" w:lineRule="atLeast"/>
        <w:jc w:val="both"/>
        <w:rPr>
          <w:rStyle w:val="a5"/>
          <w:rFonts w:ascii="仿宋" w:eastAsia="仿宋" w:hAnsi="仿宋" w:cs="仿宋"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裁判员：大赛组委会选派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十三、 其他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lastRenderedPageBreak/>
        <w:t>（一）比赛主办单位有权使用运动员的竞赛图片、录像等进行旨在促进轮滑运动发展的各项宣传活动。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（二）参赛运动员禁用违禁药物。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（三）未依时检录者视为弃权；已检录的选手，如播报名字3次不上场比赛，视为弃权（如两赛区项目冲突时，优先第1赛区项目比赛，后及时到第2赛区项目补赛）。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（四）申诉：必须在该单项比赛成绩公布后30分钟内，领队或教练以书面的形式向大会仲裁委员会提出，并交纳申诉费1000元。如胜诉，退还一半，如败诉不予退回，金额上交江门市轮滑协会。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（五）各参赛队伍或个人自行办理比赛期间的意外伤害保险，比赛期间发生意外伤害责任自负(递交报名表等同同意这项条款)。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both"/>
        <w:rPr>
          <w:rFonts w:ascii="仿宋" w:eastAsia="仿宋" w:hAnsi="仿宋" w:cs="仿宋"/>
          <w:b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28"/>
          <w:szCs w:val="28"/>
          <w:shd w:val="clear" w:color="auto" w:fill="FFFFFF"/>
        </w:rPr>
        <w:t>十四、</w:t>
      </w:r>
      <w:r>
        <w:rPr>
          <w:rFonts w:ascii="仿宋" w:eastAsia="仿宋" w:hAnsi="仿宋" w:cs="仿宋" w:hint="eastAsia"/>
          <w:b/>
          <w:color w:val="000000" w:themeColor="text1"/>
          <w:spacing w:val="8"/>
          <w:sz w:val="28"/>
          <w:szCs w:val="28"/>
          <w:shd w:val="clear" w:color="auto" w:fill="FFFFFF"/>
        </w:rPr>
        <w:t>本规程解释权属主办单位，未尽事宜，另行通知。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附件：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1.自愿参赛责任书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leftChars="133" w:left="279"/>
        <w:jc w:val="both"/>
        <w:rPr>
          <w:rFonts w:ascii="仿宋" w:eastAsia="仿宋" w:hAnsi="仿宋" w:cs="仿宋"/>
          <w:bCs/>
          <w:color w:val="000000" w:themeColor="text1"/>
          <w:spacing w:val="8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</w:rPr>
        <w:t>2.比赛报名表</w:t>
      </w:r>
    </w:p>
    <w:p w:rsidR="006C0BDB" w:rsidRDefault="006C0BDB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48"/>
          <w:szCs w:val="48"/>
          <w:shd w:val="clear" w:color="auto" w:fill="FFFFFF"/>
          <w:lang w:bidi="ar"/>
        </w:rPr>
      </w:pPr>
    </w:p>
    <w:p w:rsidR="006C0BDB" w:rsidRDefault="006C0BDB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48"/>
          <w:szCs w:val="48"/>
          <w:shd w:val="clear" w:color="auto" w:fill="FFFFFF"/>
          <w:lang w:bidi="ar"/>
        </w:rPr>
      </w:pPr>
    </w:p>
    <w:p w:rsidR="006C0BDB" w:rsidRDefault="006C0BDB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48"/>
          <w:szCs w:val="48"/>
          <w:shd w:val="clear" w:color="auto" w:fill="FFFFFF"/>
          <w:lang w:bidi="ar"/>
        </w:rPr>
      </w:pPr>
    </w:p>
    <w:p w:rsidR="006C0BDB" w:rsidRDefault="006C0BDB">
      <w:pP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48"/>
          <w:szCs w:val="48"/>
          <w:shd w:val="clear" w:color="auto" w:fill="FFFFFF"/>
          <w:lang w:bidi="ar"/>
        </w:rPr>
      </w:pPr>
    </w:p>
    <w:p w:rsidR="00B82F5E" w:rsidRDefault="00B82F5E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48"/>
          <w:szCs w:val="48"/>
          <w:shd w:val="clear" w:color="auto" w:fill="FFFFFF"/>
          <w:lang w:bidi="ar"/>
        </w:rPr>
      </w:pPr>
      <w:bookmarkStart w:id="0" w:name="_GoBack"/>
      <w:bookmarkEnd w:id="0"/>
    </w:p>
    <w:p w:rsidR="006C0BDB" w:rsidRDefault="009A3385">
      <w:pPr>
        <w:jc w:val="center"/>
        <w:rPr>
          <w:rFonts w:ascii="仿宋" w:eastAsia="仿宋" w:hAnsi="仿宋" w:cs="仿宋"/>
          <w:b/>
          <w:color w:val="000000" w:themeColor="text1"/>
          <w:spacing w:val="8"/>
          <w:kern w:val="0"/>
          <w:sz w:val="40"/>
          <w:szCs w:val="40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color w:val="000000" w:themeColor="text1"/>
          <w:spacing w:val="8"/>
          <w:kern w:val="0"/>
          <w:sz w:val="40"/>
          <w:szCs w:val="40"/>
          <w:shd w:val="clear" w:color="auto" w:fill="FFFFFF"/>
          <w:lang w:bidi="ar"/>
        </w:rPr>
        <w:lastRenderedPageBreak/>
        <w:t>自愿参赛责任书</w:t>
      </w:r>
    </w:p>
    <w:p w:rsidR="006C0BDB" w:rsidRDefault="009A3385">
      <w:pPr>
        <w:jc w:val="center"/>
        <w:rPr>
          <w:rFonts w:ascii="仿宋" w:eastAsia="仿宋" w:hAnsi="仿宋" w:cs="仿宋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  <w:t>（本参赛责任书为报名表不可分割部分）</w:t>
      </w:r>
    </w:p>
    <w:p w:rsidR="006C0BDB" w:rsidRDefault="006C0BDB">
      <w:pPr>
        <w:jc w:val="center"/>
        <w:rPr>
          <w:rFonts w:ascii="仿宋" w:eastAsia="仿宋" w:hAnsi="仿宋" w:cs="仿宋"/>
          <w:bCs/>
          <w:color w:val="000000" w:themeColor="text1"/>
          <w:spacing w:val="8"/>
          <w:kern w:val="0"/>
          <w:sz w:val="32"/>
          <w:szCs w:val="32"/>
          <w:shd w:val="clear" w:color="auto" w:fill="FFFFFF"/>
          <w:lang w:bidi="ar"/>
        </w:rPr>
      </w:pP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512"/>
        <w:rPr>
          <w:rFonts w:ascii="仿宋" w:eastAsia="仿宋" w:hAnsi="仿宋" w:cs="仿宋"/>
          <w:bCs/>
          <w:color w:val="000000" w:themeColor="text1"/>
          <w:spacing w:val="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hd w:val="clear" w:color="auto" w:fill="FFFFFF"/>
          <w:lang w:bidi="ar"/>
        </w:rPr>
        <w:t>一、本队（人）自愿报名参加2019江门市阳光体育活动幼儿、青少年</w:t>
      </w:r>
      <w:proofErr w:type="gramStart"/>
      <w:r>
        <w:rPr>
          <w:rFonts w:ascii="仿宋" w:eastAsia="仿宋" w:hAnsi="仿宋" w:cs="仿宋" w:hint="eastAsia"/>
          <w:bCs/>
          <w:color w:val="000000" w:themeColor="text1"/>
          <w:spacing w:val="8"/>
          <w:shd w:val="clear" w:color="auto" w:fill="FFFFFF"/>
          <w:lang w:bidi="ar"/>
        </w:rPr>
        <w:t>轮滑联赛</w:t>
      </w:r>
      <w:proofErr w:type="gramEnd"/>
      <w:r>
        <w:rPr>
          <w:rFonts w:ascii="仿宋" w:eastAsia="仿宋" w:hAnsi="仿宋" w:cs="仿宋" w:hint="eastAsia"/>
          <w:bCs/>
          <w:color w:val="000000" w:themeColor="text1"/>
          <w:spacing w:val="8"/>
          <w:shd w:val="clear" w:color="auto" w:fill="FFFFFF"/>
          <w:lang w:bidi="ar"/>
        </w:rPr>
        <w:t>规程并签署本责任书。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ind w:firstLineChars="200" w:firstLine="512"/>
        <w:rPr>
          <w:rFonts w:ascii="仿宋" w:eastAsia="仿宋" w:hAnsi="仿宋" w:cs="仿宋"/>
          <w:bCs/>
          <w:color w:val="000000" w:themeColor="text1"/>
          <w:spacing w:val="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hd w:val="clear" w:color="auto" w:fill="FFFFFF"/>
          <w:lang w:bidi="ar"/>
        </w:rPr>
        <w:t>二、本队（人）愿意遵守组委会及本次赛事所有规则规定及采取的全部措施。</w:t>
      </w:r>
    </w:p>
    <w:p w:rsidR="006C0BDB" w:rsidRDefault="009A3385">
      <w:pPr>
        <w:ind w:firstLineChars="200" w:firstLine="512"/>
        <w:jc w:val="left"/>
        <w:rPr>
          <w:rFonts w:ascii="仿宋" w:eastAsia="仿宋" w:hAnsi="仿宋" w:cs="仿宋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  <w:t>三、本队（人）完全了解自己的身体状况，确认自己身体健康状况良好，没有任何身体不适或疾病（包括先天性心脏病、风湿性心脏病、高血压、脑血管疾病、其他心脏病以及其它不适合参与本次赛事的疾病），再次本人郑重声明，本队（人）已为参赛做好充分准备，可以正常参加本次比赛和活动。</w:t>
      </w:r>
    </w:p>
    <w:p w:rsidR="006C0BDB" w:rsidRDefault="009A3385">
      <w:pPr>
        <w:ind w:firstLineChars="200" w:firstLine="512"/>
        <w:jc w:val="left"/>
        <w:rPr>
          <w:rFonts w:ascii="仿宋" w:eastAsia="仿宋" w:hAnsi="仿宋" w:cs="仿宋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  <w:t>四、本队（人）充分了解本次比赛潜在的危险、可能出现的风险以及可能由此而导致的受伤或事故，且已准备必要的防范措施，对自己安全负责的态度参赛。</w:t>
      </w:r>
    </w:p>
    <w:p w:rsidR="006C0BDB" w:rsidRDefault="009A3385">
      <w:pPr>
        <w:ind w:firstLineChars="200" w:firstLine="512"/>
        <w:jc w:val="left"/>
        <w:rPr>
          <w:rFonts w:ascii="仿宋" w:eastAsia="仿宋" w:hAnsi="仿宋" w:cs="仿宋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  <w:t>五、本队（人）愿意承担比赛期间发生的自身意外风险责任，且同意组委会不承担任何形式的赔偿，本队（人）的代理人、继承人、亲属将放弃向组委会追究所有导致伤残、损失或死亡的权利。</w:t>
      </w:r>
    </w:p>
    <w:p w:rsidR="006C0BDB" w:rsidRDefault="009A3385">
      <w:pPr>
        <w:ind w:firstLineChars="200" w:firstLine="512"/>
        <w:jc w:val="left"/>
        <w:rPr>
          <w:rFonts w:ascii="仿宋" w:eastAsia="仿宋" w:hAnsi="仿宋" w:cs="仿宋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  <w:t>六、本队（人）同意接受组委会在比赛期间提供的现场急救性质的医务治疗，但在医院救治等发生的相关费用由本队（人）负担 。</w:t>
      </w:r>
    </w:p>
    <w:p w:rsidR="006C0BDB" w:rsidRDefault="009A3385">
      <w:pPr>
        <w:ind w:firstLineChars="200" w:firstLine="512"/>
        <w:jc w:val="left"/>
        <w:rPr>
          <w:rFonts w:ascii="仿宋" w:eastAsia="仿宋" w:hAnsi="仿宋" w:cs="仿宋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  <w:t>七、本队（人）承诺以自己的名义真实参赛，决不冒名顶替。</w:t>
      </w:r>
    </w:p>
    <w:p w:rsidR="006C0BDB" w:rsidRDefault="009A3385">
      <w:pPr>
        <w:ind w:firstLineChars="200" w:firstLine="512"/>
        <w:jc w:val="left"/>
        <w:rPr>
          <w:rFonts w:ascii="仿宋" w:eastAsia="仿宋" w:hAnsi="仿宋" w:cs="仿宋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  <w:t>八、本队（人）或法定监护人（代理人）已认真阅读并全面理解以上内容，且对上述所有内容予以确认并自愿签署及承担相应的法律责任。</w:t>
      </w:r>
    </w:p>
    <w:p w:rsidR="006C0BDB" w:rsidRDefault="006C0BDB">
      <w:pPr>
        <w:ind w:firstLineChars="200" w:firstLine="592"/>
        <w:rPr>
          <w:rFonts w:ascii="仿宋" w:eastAsia="仿宋" w:hAnsi="仿宋" w:cs="仿宋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</w:p>
    <w:p w:rsidR="006C0BDB" w:rsidRDefault="006C0BDB">
      <w:pPr>
        <w:ind w:firstLineChars="200" w:firstLine="592"/>
        <w:rPr>
          <w:rFonts w:ascii="仿宋" w:eastAsia="仿宋" w:hAnsi="仿宋" w:cs="仿宋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</w:p>
    <w:p w:rsidR="006C0BDB" w:rsidRDefault="006C0BDB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</w:p>
    <w:p w:rsidR="006C0BDB" w:rsidRDefault="009A3385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  <w:t xml:space="preserve">                               </w:t>
      </w:r>
    </w:p>
    <w:p w:rsidR="006C0BDB" w:rsidRDefault="009A3385">
      <w:pPr>
        <w:jc w:val="center"/>
        <w:rPr>
          <w:rFonts w:ascii="仿宋" w:eastAsia="仿宋" w:hAnsi="仿宋" w:cs="仿宋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  <w:t xml:space="preserve">                 参赛单位（盖章）：</w:t>
      </w:r>
    </w:p>
    <w:p w:rsidR="006C0BDB" w:rsidRDefault="009A3385">
      <w:pPr>
        <w:jc w:val="center"/>
        <w:rPr>
          <w:rFonts w:ascii="仿宋" w:eastAsia="仿宋" w:hAnsi="仿宋" w:cs="仿宋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  <w:t xml:space="preserve">                         领队签名：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center"/>
        <w:rPr>
          <w:rStyle w:val="a5"/>
          <w:rFonts w:ascii="仿宋" w:eastAsia="仿宋" w:hAnsi="仿宋" w:cs="仿宋"/>
          <w:color w:val="000000" w:themeColor="text1"/>
          <w:spacing w:val="8"/>
          <w:sz w:val="44"/>
          <w:szCs w:val="44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sz w:val="28"/>
          <w:szCs w:val="28"/>
          <w:shd w:val="clear" w:color="auto" w:fill="FFFFFF"/>
          <w:lang w:bidi="ar"/>
        </w:rPr>
        <w:t xml:space="preserve">                                    2019年   月   日</w:t>
      </w:r>
      <w:r>
        <w:rPr>
          <w:rFonts w:ascii="仿宋" w:eastAsia="仿宋" w:hAnsi="仿宋" w:cs="仿宋" w:hint="eastAsia"/>
          <w:bCs/>
          <w:color w:val="000000" w:themeColor="text1"/>
        </w:rPr>
        <w:br w:type="page"/>
      </w: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44"/>
          <w:szCs w:val="44"/>
          <w:shd w:val="clear" w:color="auto" w:fill="FFFFFF"/>
        </w:rPr>
        <w:lastRenderedPageBreak/>
        <w:t>2019江门市阳光体育活动</w:t>
      </w:r>
    </w:p>
    <w:p w:rsidR="006C0BDB" w:rsidRDefault="009A3385">
      <w:pPr>
        <w:pStyle w:val="a3"/>
        <w:widowControl/>
        <w:shd w:val="clear" w:color="auto" w:fill="FFFFFF"/>
        <w:spacing w:beforeAutospacing="0" w:afterAutospacing="0" w:line="336" w:lineRule="atLeast"/>
        <w:jc w:val="center"/>
        <w:rPr>
          <w:rFonts w:ascii="仿宋" w:eastAsia="仿宋" w:hAnsi="仿宋" w:cs="仿宋"/>
          <w:b/>
          <w:color w:val="000000" w:themeColor="text1"/>
          <w:spacing w:val="8"/>
          <w:sz w:val="36"/>
          <w:szCs w:val="36"/>
          <w:shd w:val="clear" w:color="auto" w:fill="FFFFFF"/>
          <w:lang w:bidi="ar"/>
        </w:rPr>
      </w:pPr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36"/>
          <w:szCs w:val="36"/>
          <w:shd w:val="clear" w:color="auto" w:fill="FFFFFF"/>
        </w:rPr>
        <w:t>幼儿、青少年</w:t>
      </w:r>
      <w:proofErr w:type="gramStart"/>
      <w:r>
        <w:rPr>
          <w:rStyle w:val="a5"/>
          <w:rFonts w:ascii="仿宋" w:eastAsia="仿宋" w:hAnsi="仿宋" w:cs="仿宋" w:hint="eastAsia"/>
          <w:color w:val="000000" w:themeColor="text1"/>
          <w:spacing w:val="8"/>
          <w:sz w:val="36"/>
          <w:szCs w:val="36"/>
          <w:shd w:val="clear" w:color="auto" w:fill="FFFFFF"/>
        </w:rPr>
        <w:t>轮滑联赛</w:t>
      </w:r>
      <w:proofErr w:type="gramEnd"/>
      <w:r>
        <w:rPr>
          <w:rFonts w:ascii="仿宋" w:eastAsia="仿宋" w:hAnsi="仿宋" w:cs="仿宋" w:hint="eastAsia"/>
          <w:b/>
          <w:color w:val="000000" w:themeColor="text1"/>
          <w:spacing w:val="8"/>
          <w:sz w:val="36"/>
          <w:szCs w:val="36"/>
          <w:shd w:val="clear" w:color="auto" w:fill="FFFFFF"/>
          <w:lang w:bidi="ar"/>
        </w:rPr>
        <w:t>报名表</w:t>
      </w:r>
    </w:p>
    <w:p w:rsidR="006C0BDB" w:rsidRDefault="006C0BDB">
      <w:pPr>
        <w:pStyle w:val="a3"/>
        <w:widowControl/>
        <w:shd w:val="clear" w:color="auto" w:fill="FFFFFF"/>
        <w:spacing w:beforeAutospacing="0" w:afterAutospacing="0" w:line="336" w:lineRule="atLeast"/>
        <w:jc w:val="center"/>
        <w:rPr>
          <w:rStyle w:val="a5"/>
          <w:rFonts w:ascii="仿宋" w:eastAsia="仿宋" w:hAnsi="仿宋" w:cs="仿宋"/>
          <w:b w:val="0"/>
          <w:bCs/>
          <w:color w:val="000000" w:themeColor="text1"/>
          <w:spacing w:val="8"/>
          <w:shd w:val="clear" w:color="auto" w:fill="FFFFFF"/>
        </w:rPr>
      </w:pPr>
    </w:p>
    <w:p w:rsidR="006C0BDB" w:rsidRDefault="009A3385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  <w:t>单位：</w:t>
      </w:r>
    </w:p>
    <w:p w:rsidR="006C0BDB" w:rsidRDefault="009A3385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8"/>
          <w:szCs w:val="28"/>
          <w:shd w:val="clear" w:color="auto" w:fill="FFFFFF"/>
          <w:lang w:bidi="ar"/>
        </w:rPr>
        <w:t>领队：           教练：          联系电话：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781"/>
        <w:gridCol w:w="1245"/>
        <w:gridCol w:w="900"/>
        <w:gridCol w:w="1245"/>
        <w:gridCol w:w="1650"/>
        <w:gridCol w:w="480"/>
        <w:gridCol w:w="480"/>
        <w:gridCol w:w="450"/>
        <w:gridCol w:w="420"/>
        <w:gridCol w:w="405"/>
        <w:gridCol w:w="466"/>
      </w:tblGrid>
      <w:tr w:rsidR="006C0BDB">
        <w:trPr>
          <w:trHeight w:val="270"/>
        </w:trPr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序号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姓名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性别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出生年月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参赛组别</w:t>
            </w:r>
          </w:p>
        </w:tc>
        <w:tc>
          <w:tcPr>
            <w:tcW w:w="2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参 赛 项 目</w:t>
            </w:r>
          </w:p>
          <w:p w:rsidR="006C0BDB" w:rsidRDefault="006C0BDB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6C0BDB">
        <w:trPr>
          <w:trHeight w:val="540"/>
        </w:trPr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速度轮滑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速度过桩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花式绕桩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拉</w:t>
            </w:r>
          </w:p>
          <w:p w:rsidR="006C0BDB" w:rsidRDefault="006C0BDB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  <w:p w:rsidR="006C0BDB" w:rsidRDefault="006C0BDB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  <w:p w:rsidR="006C0BDB" w:rsidRDefault="009A3385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龙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轮</w:t>
            </w:r>
          </w:p>
          <w:p w:rsidR="006C0BDB" w:rsidRDefault="006C0BDB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  <w:p w:rsidR="006C0BDB" w:rsidRDefault="006C0BDB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  <w:p w:rsidR="006C0BDB" w:rsidRDefault="009A3385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舞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轮滑球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18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 xml:space="preserve">　</w:t>
            </w: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19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:rsidR="006C0BDB">
        <w:trPr>
          <w:trHeight w:val="28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9A3385">
            <w:pPr>
              <w:jc w:val="center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  <w:t>20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BDB" w:rsidRDefault="006C0BDB">
            <w:pPr>
              <w:ind w:firstLineChars="200" w:firstLine="512"/>
              <w:jc w:val="left"/>
              <w:rPr>
                <w:rFonts w:ascii="仿宋" w:eastAsia="仿宋" w:hAnsi="仿宋" w:cs="仿宋"/>
                <w:bCs/>
                <w:color w:val="000000" w:themeColor="text1"/>
                <w:spacing w:val="8"/>
                <w:kern w:val="0"/>
                <w:sz w:val="24"/>
                <w:shd w:val="clear" w:color="auto" w:fill="FFFFFF"/>
                <w:lang w:bidi="ar"/>
              </w:rPr>
            </w:pPr>
          </w:p>
        </w:tc>
      </w:tr>
    </w:tbl>
    <w:p w:rsidR="006C0BDB" w:rsidRDefault="006C0BDB">
      <w:pPr>
        <w:jc w:val="left"/>
        <w:rPr>
          <w:rFonts w:ascii="仿宋" w:eastAsia="仿宋" w:hAnsi="仿宋" w:cs="仿宋"/>
          <w:bCs/>
          <w:color w:val="000000" w:themeColor="text1"/>
          <w:spacing w:val="8"/>
          <w:kern w:val="0"/>
          <w:sz w:val="22"/>
          <w:szCs w:val="22"/>
          <w:shd w:val="clear" w:color="auto" w:fill="FFFFFF"/>
          <w:lang w:bidi="ar"/>
        </w:rPr>
      </w:pPr>
    </w:p>
    <w:p w:rsidR="006C0BDB" w:rsidRDefault="009A3385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  <w:t>注：1.运动员请在参加项目栏内填“1”字（不要随意改动表格格式）。2.拉龙、轮滑球和轮舞的配对人员（或队）请用字的颜色区分组合。3.请携带加盖派出单位公章或个人参赛者签名的报名表报到。4.请携带有效身份证明参赛。</w:t>
      </w:r>
    </w:p>
    <w:p w:rsidR="006C0BDB" w:rsidRDefault="006C0BDB">
      <w:pPr>
        <w:rPr>
          <w:rFonts w:ascii="仿宋" w:eastAsia="仿宋" w:hAnsi="仿宋" w:cs="仿宋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</w:pPr>
    </w:p>
    <w:p w:rsidR="006C0BDB" w:rsidRDefault="009A3385">
      <w:pPr>
        <w:ind w:firstLineChars="200" w:firstLine="512"/>
        <w:jc w:val="left"/>
        <w:rPr>
          <w:rFonts w:ascii="仿宋" w:eastAsia="仿宋" w:hAnsi="仿宋" w:cs="仿宋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Cs/>
          <w:color w:val="000000" w:themeColor="text1"/>
          <w:spacing w:val="8"/>
          <w:kern w:val="0"/>
          <w:sz w:val="24"/>
          <w:shd w:val="clear" w:color="auto" w:fill="FFFFFF"/>
          <w:lang w:bidi="ar"/>
        </w:rPr>
        <w:t xml:space="preserve">                                    （盖章）   2019年 月 日</w:t>
      </w:r>
    </w:p>
    <w:sectPr w:rsidR="006C0BD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2E4" w:rsidRDefault="00A612E4" w:rsidP="00942D24">
      <w:r>
        <w:separator/>
      </w:r>
    </w:p>
  </w:endnote>
  <w:endnote w:type="continuationSeparator" w:id="0">
    <w:p w:rsidR="00A612E4" w:rsidRDefault="00A612E4" w:rsidP="0094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065742"/>
      <w:docPartObj>
        <w:docPartGallery w:val="Page Numbers (Bottom of Page)"/>
        <w:docPartUnique/>
      </w:docPartObj>
    </w:sdtPr>
    <w:sdtContent>
      <w:p w:rsidR="00B82F5E" w:rsidRDefault="00B82F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82F5E">
          <w:rPr>
            <w:noProof/>
            <w:lang w:val="zh-CN"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2E4" w:rsidRDefault="00A612E4" w:rsidP="00942D24">
      <w:r>
        <w:separator/>
      </w:r>
    </w:p>
  </w:footnote>
  <w:footnote w:type="continuationSeparator" w:id="0">
    <w:p w:rsidR="00A612E4" w:rsidRDefault="00A612E4" w:rsidP="00942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679C51"/>
    <w:multiLevelType w:val="singleLevel"/>
    <w:tmpl w:val="FA679C51"/>
    <w:lvl w:ilvl="0">
      <w:start w:val="1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E58FEE6"/>
    <w:multiLevelType w:val="singleLevel"/>
    <w:tmpl w:val="3E58FEE6"/>
    <w:lvl w:ilvl="0">
      <w:start w:val="2"/>
      <w:numFmt w:val="decimal"/>
      <w:suff w:val="nothing"/>
      <w:lvlText w:val="（%1）"/>
      <w:lvlJc w:val="left"/>
    </w:lvl>
  </w:abstractNum>
  <w:abstractNum w:abstractNumId="2">
    <w:nsid w:val="57DB6827"/>
    <w:multiLevelType w:val="singleLevel"/>
    <w:tmpl w:val="57DB6827"/>
    <w:lvl w:ilvl="0">
      <w:start w:val="3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90579"/>
    <w:rsid w:val="000F747A"/>
    <w:rsid w:val="0016669C"/>
    <w:rsid w:val="00404363"/>
    <w:rsid w:val="006C0BDB"/>
    <w:rsid w:val="0084438B"/>
    <w:rsid w:val="00942D24"/>
    <w:rsid w:val="009A3385"/>
    <w:rsid w:val="00A612E4"/>
    <w:rsid w:val="00B82F5E"/>
    <w:rsid w:val="00D639E0"/>
    <w:rsid w:val="00E7706A"/>
    <w:rsid w:val="00EC52D8"/>
    <w:rsid w:val="0CC44C4B"/>
    <w:rsid w:val="1147190E"/>
    <w:rsid w:val="12E32DED"/>
    <w:rsid w:val="1E9C6362"/>
    <w:rsid w:val="20AA6010"/>
    <w:rsid w:val="243D2CDB"/>
    <w:rsid w:val="2F8A265A"/>
    <w:rsid w:val="34394807"/>
    <w:rsid w:val="35C700B7"/>
    <w:rsid w:val="43D24110"/>
    <w:rsid w:val="44B17073"/>
    <w:rsid w:val="57964C44"/>
    <w:rsid w:val="5C227BC7"/>
    <w:rsid w:val="6F3E48E1"/>
    <w:rsid w:val="787F328C"/>
    <w:rsid w:val="7BA9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Pr>
      <w:b/>
    </w:rPr>
  </w:style>
  <w:style w:type="paragraph" w:styleId="a6">
    <w:name w:val="header"/>
    <w:basedOn w:val="a"/>
    <w:link w:val="Char"/>
    <w:rsid w:val="00942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42D2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942D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42D2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Pr>
      <w:b/>
    </w:rPr>
  </w:style>
  <w:style w:type="paragraph" w:styleId="a6">
    <w:name w:val="header"/>
    <w:basedOn w:val="a"/>
    <w:link w:val="Char"/>
    <w:rsid w:val="00942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42D2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942D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42D2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754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　 BonnenuIt＇♪</dc:creator>
  <cp:lastModifiedBy>王如娟</cp:lastModifiedBy>
  <cp:revision>8</cp:revision>
  <dcterms:created xsi:type="dcterms:W3CDTF">2019-01-03T02:29:00Z</dcterms:created>
  <dcterms:modified xsi:type="dcterms:W3CDTF">2019-05-17T07:10:00Z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