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lang w:val="en-US" w:eastAsia="zh-CN"/>
        </w:rPr>
        <w:t>2015</w:t>
      </w:r>
      <w:r>
        <w:rPr>
          <w:rFonts w:hint="eastAsia" w:ascii="方正小标宋简体" w:hAnsi="方正小标宋简体" w:eastAsia="方正小标宋简体" w:cs="方正小标宋简体"/>
          <w:sz w:val="84"/>
          <w:szCs w:val="84"/>
        </w:rPr>
        <w:t>年</w:t>
      </w: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开平市</w:t>
      </w:r>
      <w:r>
        <w:rPr>
          <w:rFonts w:hint="eastAsia" w:ascii="方正小标宋简体" w:hAnsi="方正小标宋简体" w:eastAsia="方正小标宋简体" w:cs="方正小标宋简体"/>
          <w:sz w:val="84"/>
          <w:szCs w:val="84"/>
          <w:lang w:eastAsia="zh-CN"/>
        </w:rPr>
        <w:t>环境保护</w:t>
      </w:r>
      <w:r>
        <w:rPr>
          <w:rFonts w:hint="eastAsia" w:ascii="方正小标宋简体" w:hAnsi="方正小标宋简体" w:eastAsia="方正小标宋简体" w:cs="方正小标宋简体"/>
          <w:sz w:val="84"/>
          <w:szCs w:val="84"/>
        </w:rPr>
        <w:t>局部门决算</w:t>
      </w:r>
    </w:p>
    <w:p>
      <w:pPr>
        <w:jc w:val="center"/>
        <w:rPr>
          <w:rFonts w:ascii="方正小标宋简体" w:hAnsi="方正小标宋简体" w:eastAsia="方正小标宋简体" w:cs="方正小标宋简体"/>
          <w:sz w:val="84"/>
          <w:szCs w:val="84"/>
        </w:rPr>
      </w:pPr>
      <w:bookmarkStart w:id="0" w:name="_GoBack"/>
      <w:bookmarkEnd w:id="0"/>
    </w:p>
    <w:p>
      <w:pPr>
        <w:jc w:val="center"/>
        <w:rPr>
          <w:rFonts w:ascii="方正小标宋简体" w:hAnsi="方正小标宋简体" w:eastAsia="方正小标宋简体" w:cs="方正小标宋简体"/>
          <w:sz w:val="84"/>
          <w:szCs w:val="84"/>
        </w:rPr>
      </w:pPr>
    </w:p>
    <w:p>
      <w:pPr>
        <w:jc w:val="center"/>
        <w:rPr>
          <w:rFonts w:ascii="黑体" w:hAnsi="黑体" w:eastAsia="黑体" w:cs="黑体"/>
          <w:sz w:val="44"/>
          <w:szCs w:val="44"/>
        </w:rPr>
      </w:pPr>
      <w:r>
        <w:rPr>
          <w:rFonts w:hint="eastAsia" w:ascii="方正小标宋简体" w:hAnsi="方正小标宋简体" w:eastAsia="方正小标宋简体" w:cs="方正小标宋简体"/>
          <w:sz w:val="84"/>
          <w:szCs w:val="84"/>
        </w:rPr>
        <w:br w:type="page"/>
      </w:r>
    </w:p>
    <w:p>
      <w:pPr>
        <w:ind w:left="420"/>
        <w:jc w:val="center"/>
        <w:rPr>
          <w:rFonts w:ascii="黑体" w:hAnsi="宋体" w:eastAsia="黑体"/>
          <w:b/>
          <w:sz w:val="44"/>
          <w:szCs w:val="44"/>
        </w:rPr>
      </w:pP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val="en-US" w:eastAsia="zh-CN"/>
        </w:rPr>
        <w:t>2015年</w:t>
      </w:r>
      <w:r>
        <w:rPr>
          <w:rFonts w:hint="eastAsia" w:ascii="宋体" w:hAnsi="宋体" w:eastAsia="宋体" w:cs="Times New Roman"/>
          <w:b/>
          <w:sz w:val="36"/>
          <w:szCs w:val="36"/>
        </w:rPr>
        <w:t>开平市</w:t>
      </w:r>
      <w:r>
        <w:rPr>
          <w:rFonts w:hint="eastAsia" w:ascii="宋体" w:hAnsi="宋体" w:cs="Times New Roman"/>
          <w:b/>
          <w:sz w:val="36"/>
          <w:szCs w:val="36"/>
          <w:lang w:eastAsia="zh-CN"/>
        </w:rPr>
        <w:t>环境保护</w:t>
      </w:r>
      <w:r>
        <w:rPr>
          <w:rFonts w:ascii="宋体" w:hAnsi="宋体" w:eastAsia="宋体" w:cs="Times New Roman"/>
          <w:b/>
          <w:sz w:val="36"/>
          <w:szCs w:val="36"/>
        </w:rPr>
        <w:t>局概况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 机构设置</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cs="Times New Roman"/>
          <w:b/>
          <w:sz w:val="36"/>
          <w:szCs w:val="36"/>
          <w:lang w:eastAsia="zh-CN"/>
        </w:rPr>
        <w:t>2</w:t>
      </w:r>
      <w:r>
        <w:rPr>
          <w:rFonts w:hint="eastAsia" w:ascii="宋体" w:hAnsi="宋体" w:cs="Times New Roman"/>
          <w:b/>
          <w:sz w:val="36"/>
          <w:szCs w:val="36"/>
          <w:lang w:val="en-US" w:eastAsia="zh-CN"/>
        </w:rPr>
        <w:t>015</w:t>
      </w:r>
      <w:r>
        <w:rPr>
          <w:rFonts w:ascii="宋体" w:hAnsi="宋体" w:eastAsia="宋体" w:cs="Times New Roman"/>
          <w:b/>
          <w:sz w:val="36"/>
          <w:szCs w:val="36"/>
        </w:rPr>
        <w:t>年</w:t>
      </w:r>
      <w:r>
        <w:rPr>
          <w:rFonts w:hint="eastAsia" w:ascii="宋体" w:hAnsi="宋体" w:cs="Times New Roman"/>
          <w:b/>
          <w:sz w:val="36"/>
          <w:szCs w:val="36"/>
          <w:lang w:eastAsia="zh-CN"/>
        </w:rPr>
        <w:t>开平市环境保护局</w:t>
      </w:r>
      <w:r>
        <w:rPr>
          <w:rFonts w:ascii="宋体" w:hAnsi="宋体" w:eastAsia="宋体" w:cs="Times New Roman"/>
          <w:b/>
          <w:sz w:val="36"/>
          <w:szCs w:val="36"/>
        </w:rPr>
        <w:t>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九、一般公共预算财政拨款“三公”经费支出决算表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val="en-US" w:eastAsia="zh-CN"/>
        </w:rPr>
        <w:t>2015年开平市环境保护局</w:t>
      </w:r>
      <w:r>
        <w:rPr>
          <w:rFonts w:ascii="宋体" w:hAnsi="宋体" w:eastAsia="宋体" w:cs="Times New Roman"/>
          <w:b/>
          <w:sz w:val="36"/>
          <w:szCs w:val="36"/>
        </w:rPr>
        <w:t>部门</w:t>
      </w:r>
      <w:r>
        <w:rPr>
          <w:rFonts w:hint="eastAsia" w:ascii="宋体" w:hAnsi="宋体"/>
          <w:b/>
          <w:sz w:val="36"/>
          <w:szCs w:val="36"/>
        </w:rPr>
        <w:t>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eastAsia="宋体" w:cs="Times New Roman"/>
          <w:b/>
          <w:sz w:val="36"/>
          <w:szCs w:val="36"/>
        </w:rPr>
        <w:t>开平市</w:t>
      </w:r>
      <w:r>
        <w:rPr>
          <w:rFonts w:hint="eastAsia" w:ascii="宋体" w:hAnsi="宋体" w:cs="Times New Roman"/>
          <w:b/>
          <w:sz w:val="36"/>
          <w:szCs w:val="36"/>
          <w:lang w:eastAsia="zh-CN"/>
        </w:rPr>
        <w:t>环境保护</w:t>
      </w:r>
      <w:r>
        <w:rPr>
          <w:rFonts w:ascii="宋体" w:hAnsi="宋体" w:eastAsia="宋体" w:cs="Times New Roman"/>
          <w:b/>
          <w:sz w:val="36"/>
          <w:szCs w:val="36"/>
        </w:rPr>
        <w:t>局</w:t>
      </w:r>
      <w:r>
        <w:rPr>
          <w:rFonts w:hint="eastAsia" w:ascii="宋体" w:hAnsi="宋体"/>
          <w:b/>
          <w:sz w:val="36"/>
          <w:szCs w:val="36"/>
        </w:rPr>
        <w:t>概况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（一）部门主要职责</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开平市环境保护局是主管全市环境保护工作的职能部门。主要职能是贯彻执行国家和省有关环境保护的方针政策和法律法规，监督实施环境保护标准，组织编制环境功能区划，拟订全市环境保护规划，组织拟订并监督实施重点区域、流域污染防治规划和饮用水水源地环境保护规划。负责大气、水体、土壤、噪声、固体废物、辐射、有毒化学品以及机动车等污染防治的监督管理。组织实施排污申报登记、排污许可证、排污收费、环境影响评价、“三同时”等环境管理制度。指导、管理、监督排污费的征收和使用，会同有关部门管理环境污染治理资金和环境保护专项资金。承担从源头上预防、控制环境污染和环境破坏的责任。承办市人民政府和省环境保护厅、江门市环境保护局交办的其他事项。现设6个内设机构。</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（二）机构设置</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按照部门决算编报要求，纳入我部门201</w:t>
      </w:r>
      <w:r>
        <w:rPr>
          <w:rFonts w:hint="eastAsia" w:ascii="仿宋_GB2312" w:eastAsia="仿宋_GB2312"/>
          <w:sz w:val="32"/>
          <w:szCs w:val="32"/>
          <w:lang w:val="en-US" w:eastAsia="zh-CN"/>
        </w:rPr>
        <w:t>5</w:t>
      </w:r>
      <w:r>
        <w:rPr>
          <w:rFonts w:hint="eastAsia" w:ascii="仿宋_GB2312" w:eastAsia="仿宋_GB2312"/>
          <w:sz w:val="32"/>
          <w:szCs w:val="32"/>
        </w:rPr>
        <w:t>年部门决算编报范围的单位共</w:t>
      </w:r>
      <w:r>
        <w:rPr>
          <w:rFonts w:hint="eastAsia" w:ascii="仿宋_GB2312" w:eastAsia="仿宋_GB2312"/>
          <w:sz w:val="32"/>
          <w:szCs w:val="32"/>
          <w:lang w:val="en-US" w:eastAsia="zh-CN"/>
        </w:rPr>
        <w:t>4</w:t>
      </w:r>
      <w:r>
        <w:rPr>
          <w:rFonts w:hint="eastAsia" w:ascii="仿宋_GB2312" w:eastAsia="仿宋_GB2312"/>
          <w:sz w:val="32"/>
          <w:szCs w:val="32"/>
        </w:rPr>
        <w:t>个，包括局本级和下属</w:t>
      </w:r>
      <w:r>
        <w:rPr>
          <w:rFonts w:hint="eastAsia" w:ascii="仿宋_GB2312" w:eastAsia="仿宋_GB2312"/>
          <w:sz w:val="32"/>
          <w:szCs w:val="32"/>
          <w:lang w:val="en-US" w:eastAsia="zh-CN"/>
        </w:rPr>
        <w:t>3</w:t>
      </w:r>
      <w:r>
        <w:rPr>
          <w:rFonts w:hint="eastAsia" w:ascii="仿宋_GB2312" w:eastAsia="仿宋_GB2312"/>
          <w:sz w:val="32"/>
          <w:szCs w:val="32"/>
        </w:rPr>
        <w:t>个预算单位（开平市环境监察大队、开平市环境监测站、开平市环境信息中心）。</w:t>
      </w:r>
    </w:p>
    <w:p>
      <w:pPr>
        <w:spacing w:line="288" w:lineRule="auto"/>
        <w:ind w:firstLine="0" w:firstLineChars="0"/>
        <w:rPr>
          <w:rFonts w:ascii="仿宋_GB2312" w:eastAsia="仿宋_GB2312"/>
          <w:b/>
          <w:color w:val="FF0000"/>
          <w:sz w:val="32"/>
          <w:szCs w:val="32"/>
        </w:rPr>
      </w:pPr>
    </w:p>
    <w:p>
      <w:pPr>
        <w:spacing w:line="288" w:lineRule="auto"/>
        <w:ind w:firstLine="640" w:firstLineChars="200"/>
        <w:rPr>
          <w:rFonts w:ascii="仿宋_GB2312" w:eastAsia="仿宋_GB2312"/>
          <w:sz w:val="32"/>
          <w:szCs w:val="32"/>
        </w:rPr>
      </w:pPr>
    </w:p>
    <w:p>
      <w:pPr>
        <w:spacing w:line="288" w:lineRule="auto"/>
        <w:ind w:firstLine="640" w:firstLineChars="200"/>
        <w:rPr>
          <w:rFonts w:ascii="仿宋_GB2312"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第二部分   开平市</w:t>
      </w:r>
      <w:r>
        <w:rPr>
          <w:rFonts w:hint="eastAsia" w:ascii="宋体" w:hAnsi="宋体"/>
          <w:b/>
          <w:sz w:val="36"/>
          <w:szCs w:val="36"/>
          <w:lang w:eastAsia="zh-CN"/>
        </w:rPr>
        <w:t>环境保护</w:t>
      </w:r>
      <w:r>
        <w:rPr>
          <w:rFonts w:hint="eastAsia" w:ascii="宋体" w:hAnsi="宋体"/>
          <w:b/>
          <w:sz w:val="36"/>
          <w:szCs w:val="36"/>
        </w:rPr>
        <w:t>局</w:t>
      </w:r>
      <w:r>
        <w:rPr>
          <w:rFonts w:hint="eastAsia" w:ascii="宋体" w:hAnsi="宋体"/>
          <w:b/>
          <w:sz w:val="36"/>
          <w:szCs w:val="36"/>
          <w:lang w:val="en-US" w:eastAsia="zh-CN"/>
        </w:rPr>
        <w:t>2015</w:t>
      </w:r>
      <w:r>
        <w:rPr>
          <w:rFonts w:hint="eastAsia" w:ascii="宋体" w:hAnsi="宋体"/>
          <w:b/>
          <w:sz w:val="36"/>
          <w:szCs w:val="36"/>
        </w:rPr>
        <w:t>年部门决算表</w:t>
      </w:r>
    </w:p>
    <w:tbl>
      <w:tblPr>
        <w:tblStyle w:val="8"/>
        <w:tblW w:w="9088" w:type="dxa"/>
        <w:tblInd w:w="93" w:type="dxa"/>
        <w:tblLayout w:type="fixed"/>
        <w:tblCellMar>
          <w:top w:w="0" w:type="dxa"/>
          <w:left w:w="108" w:type="dxa"/>
          <w:bottom w:w="0" w:type="dxa"/>
          <w:right w:w="108" w:type="dxa"/>
        </w:tblCellMar>
      </w:tblPr>
      <w:tblGrid>
        <w:gridCol w:w="2567"/>
        <w:gridCol w:w="769"/>
        <w:gridCol w:w="1074"/>
        <w:gridCol w:w="2693"/>
        <w:gridCol w:w="769"/>
        <w:gridCol w:w="1216"/>
      </w:tblGrid>
      <w:tr>
        <w:tblPrEx>
          <w:tblLayout w:type="fixed"/>
          <w:tblCellMar>
            <w:top w:w="0" w:type="dxa"/>
            <w:left w:w="108" w:type="dxa"/>
            <w:bottom w:w="0" w:type="dxa"/>
            <w:right w:w="108" w:type="dxa"/>
          </w:tblCellMar>
        </w:tblPrEx>
        <w:trPr>
          <w:trHeight w:val="360" w:hRule="atLeast"/>
        </w:trPr>
        <w:tc>
          <w:tcPr>
            <w:tcW w:w="9088" w:type="dxa"/>
            <w:gridSpan w:val="6"/>
            <w:vAlign w:val="center"/>
          </w:tcPr>
          <w:p>
            <w:pPr>
              <w:widowControl w:val="0"/>
              <w:spacing w:line="580" w:lineRule="exact"/>
              <w:ind w:firstLine="643" w:firstLineChars="200"/>
              <w:rPr>
                <w:rFonts w:ascii="华文中宋" w:hAnsi="华文中宋" w:eastAsia="华文中宋" w:cs="宋体"/>
                <w:color w:val="000000"/>
                <w:kern w:val="0"/>
                <w:sz w:val="32"/>
                <w:szCs w:val="32"/>
              </w:rPr>
            </w:pPr>
            <w:r>
              <w:rPr>
                <w:rFonts w:hint="eastAsia" w:ascii="仿宋_GB2312" w:eastAsia="仿宋_GB2312"/>
                <w:b/>
                <w:color w:val="FF0000"/>
                <w:sz w:val="32"/>
                <w:szCs w:val="32"/>
              </w:rPr>
              <w:t>：</w:t>
            </w:r>
          </w:p>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Layout w:type="fixed"/>
          <w:tblCellMar>
            <w:top w:w="0" w:type="dxa"/>
            <w:left w:w="108" w:type="dxa"/>
            <w:bottom w:w="0" w:type="dxa"/>
            <w:right w:w="108" w:type="dxa"/>
          </w:tblCellMar>
        </w:tblPrEx>
        <w:trPr>
          <w:trHeight w:val="199" w:hRule="atLeast"/>
        </w:trPr>
        <w:tc>
          <w:tcPr>
            <w:tcW w:w="2567"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6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74"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2693"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6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216"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公开01表</w:t>
            </w:r>
          </w:p>
        </w:tc>
      </w:tr>
      <w:tr>
        <w:tblPrEx>
          <w:tblLayout w:type="fixed"/>
          <w:tblCellMar>
            <w:top w:w="0" w:type="dxa"/>
            <w:left w:w="108" w:type="dxa"/>
            <w:bottom w:w="0" w:type="dxa"/>
            <w:right w:w="108" w:type="dxa"/>
          </w:tblCellMar>
        </w:tblPrEx>
        <w:trPr>
          <w:trHeight w:val="300" w:hRule="atLeast"/>
        </w:trPr>
        <w:tc>
          <w:tcPr>
            <w:tcW w:w="2567" w:type="dxa"/>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开平市环境保护局</w:t>
            </w:r>
          </w:p>
        </w:tc>
        <w:tc>
          <w:tcPr>
            <w:tcW w:w="76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74"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2693"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6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216"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39" w:hRule="atLeast"/>
        </w:trPr>
        <w:tc>
          <w:tcPr>
            <w:tcW w:w="4410" w:type="dxa"/>
            <w:gridSpan w:val="3"/>
            <w:tcBorders>
              <w:top w:val="single" w:color="auto" w:sz="8" w:space="0"/>
              <w:left w:val="single" w:color="auto" w:sz="8"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收入</w:t>
            </w:r>
          </w:p>
        </w:tc>
        <w:tc>
          <w:tcPr>
            <w:tcW w:w="4678" w:type="dxa"/>
            <w:gridSpan w:val="3"/>
            <w:tcBorders>
              <w:top w:val="single" w:color="auto" w:sz="8" w:space="0"/>
              <w:left w:val="nil"/>
              <w:bottom w:val="single" w:color="auto" w:sz="4" w:space="0"/>
              <w:right w:val="single" w:color="000000"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支出</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07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决算数</w:t>
            </w:r>
          </w:p>
        </w:tc>
        <w:tc>
          <w:tcPr>
            <w:tcW w:w="2693" w:type="dxa"/>
            <w:tcBorders>
              <w:top w:val="nil"/>
              <w:left w:val="nil"/>
              <w:bottom w:val="single" w:color="auto" w:sz="4" w:space="0"/>
              <w:right w:val="single" w:color="auto" w:sz="4" w:space="0"/>
            </w:tcBorders>
            <w:shd w:val="clear" w:color="auto" w:fill="FFFFFF"/>
            <w:vAlign w:val="center"/>
          </w:tcPr>
          <w:p>
            <w:pPr>
              <w:widowControl/>
              <w:ind w:right="315" w:rightChars="150"/>
              <w:jc w:val="center"/>
              <w:rPr>
                <w:rFonts w:ascii="宋体" w:hAnsi="宋体" w:cs="宋体"/>
                <w:kern w:val="0"/>
                <w:sz w:val="24"/>
              </w:rPr>
            </w:pPr>
            <w:r>
              <w:rPr>
                <w:rFonts w:hint="eastAsia" w:ascii="宋体" w:hAnsi="宋体" w:cs="宋体"/>
                <w:kern w:val="0"/>
                <w:sz w:val="24"/>
              </w:rPr>
              <w:t>项    目</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216"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决算数</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107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269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1216"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一、财政拨款收入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2082.27</w:t>
            </w: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一、一般公共服务支出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二、上级补助收入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二、外交支出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15</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三、事业收入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三、国防支出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16</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四、经营收入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四、公共安全支出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17</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五、附属单位上缴收入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五、教育支出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18</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六、其他收入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六、科学技术支出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19</w:t>
            </w:r>
          </w:p>
        </w:tc>
        <w:tc>
          <w:tcPr>
            <w:tcW w:w="1216" w:type="dxa"/>
            <w:tcBorders>
              <w:top w:val="nil"/>
              <w:left w:val="nil"/>
              <w:bottom w:val="single" w:color="auto" w:sz="4" w:space="0"/>
              <w:right w:val="single" w:color="auto" w:sz="8"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4"/>
              </w:rPr>
              <w:t>……</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四、社会保障和就业支出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1216" w:type="dxa"/>
            <w:tcBorders>
              <w:top w:val="nil"/>
              <w:left w:val="nil"/>
              <w:bottom w:val="single" w:color="auto" w:sz="4" w:space="0"/>
              <w:right w:val="single" w:color="auto" w:sz="8" w:space="0"/>
            </w:tcBorders>
            <w:shd w:val="clear" w:color="auto" w:fill="FFFFFF"/>
            <w:vAlign w:val="center"/>
          </w:tcPr>
          <w:p>
            <w:pPr>
              <w:widowControl/>
              <w:jc w:val="center"/>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 xml:space="preserve">107.87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五、医疗卫生与计划生育支出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21</w:t>
            </w:r>
          </w:p>
        </w:tc>
        <w:tc>
          <w:tcPr>
            <w:tcW w:w="1216" w:type="dxa"/>
            <w:tcBorders>
              <w:top w:val="nil"/>
              <w:left w:val="nil"/>
              <w:bottom w:val="single" w:color="auto" w:sz="4"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kern w:val="0"/>
                <w:sz w:val="22"/>
                <w:szCs w:val="22"/>
                <w:lang w:eastAsia="zh-CN"/>
              </w:rPr>
            </w:pPr>
            <w:r>
              <w:rPr>
                <w:rFonts w:hint="eastAsia" w:ascii="宋体" w:hAnsi="宋体" w:eastAsia="宋体" w:cs="宋体"/>
                <w:i w:val="0"/>
                <w:color w:val="000000"/>
                <w:kern w:val="0"/>
                <w:sz w:val="22"/>
                <w:szCs w:val="22"/>
                <w:u w:val="none"/>
                <w:lang w:val="en-US" w:eastAsia="zh-CN" w:bidi="ar"/>
              </w:rPr>
              <w:t xml:space="preserve">25.82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p>
            <w:pPr>
              <w:widowControl/>
              <w:jc w:val="left"/>
              <w:rPr>
                <w:rFonts w:hint="eastAsia" w:ascii="宋体" w:hAnsi="宋体" w:cs="宋体"/>
                <w:kern w:val="0"/>
                <w:sz w:val="22"/>
                <w:szCs w:val="22"/>
              </w:rPr>
            </w:pP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2"/>
                <w:szCs w:val="22"/>
              </w:rPr>
            </w:pP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2693" w:type="dxa"/>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六、节能环保支出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22</w:t>
            </w:r>
          </w:p>
        </w:tc>
        <w:tc>
          <w:tcPr>
            <w:tcW w:w="1216" w:type="dxa"/>
            <w:tcBorders>
              <w:top w:val="nil"/>
              <w:left w:val="nil"/>
              <w:bottom w:val="single" w:color="auto" w:sz="4"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kern w:val="0"/>
                <w:sz w:val="22"/>
                <w:szCs w:val="22"/>
                <w:lang w:eastAsia="zh-CN"/>
              </w:rPr>
            </w:pPr>
            <w:r>
              <w:rPr>
                <w:rFonts w:hint="eastAsia" w:ascii="宋体" w:hAnsi="宋体" w:eastAsia="宋体" w:cs="宋体"/>
                <w:i w:val="0"/>
                <w:color w:val="000000"/>
                <w:kern w:val="0"/>
                <w:sz w:val="22"/>
                <w:szCs w:val="22"/>
                <w:u w:val="none"/>
                <w:lang w:val="en-US" w:eastAsia="zh-CN" w:bidi="ar"/>
              </w:rPr>
              <w:t xml:space="preserve">1,898.78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2"/>
                <w:szCs w:val="22"/>
              </w:rPr>
            </w:pP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2693" w:type="dxa"/>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宋体" w:hAnsi="宋体" w:cs="宋体"/>
                <w:kern w:val="0"/>
                <w:sz w:val="22"/>
                <w:szCs w:val="22"/>
              </w:rPr>
            </w:pPr>
            <w:r>
              <w:rPr>
                <w:rFonts w:hint="eastAsia" w:ascii="宋体" w:hAnsi="宋体" w:eastAsia="宋体" w:cs="宋体"/>
                <w:i w:val="0"/>
                <w:color w:val="000000"/>
                <w:kern w:val="0"/>
                <w:sz w:val="24"/>
                <w:szCs w:val="24"/>
                <w:u w:val="none"/>
                <w:lang w:val="en-US" w:eastAsia="zh-CN" w:bidi="ar"/>
              </w:rPr>
              <w:t>七、农林水支出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23</w:t>
            </w:r>
          </w:p>
        </w:tc>
        <w:tc>
          <w:tcPr>
            <w:tcW w:w="1216" w:type="dxa"/>
            <w:tcBorders>
              <w:top w:val="nil"/>
              <w:left w:val="nil"/>
              <w:bottom w:val="single" w:color="auto" w:sz="4"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kern w:val="0"/>
                <w:sz w:val="22"/>
                <w:szCs w:val="22"/>
                <w:lang w:eastAsia="zh-CN"/>
              </w:rPr>
            </w:pPr>
            <w:r>
              <w:rPr>
                <w:rFonts w:hint="eastAsia" w:ascii="宋体" w:hAnsi="宋体" w:eastAsia="宋体" w:cs="宋体"/>
                <w:i w:val="0"/>
                <w:color w:val="000000"/>
                <w:kern w:val="0"/>
                <w:sz w:val="22"/>
                <w:szCs w:val="22"/>
                <w:u w:val="none"/>
                <w:lang w:val="en-US" w:eastAsia="zh-CN" w:bidi="ar"/>
              </w:rPr>
              <w:t xml:space="preserve">4.60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2"/>
                <w:szCs w:val="22"/>
              </w:rPr>
            </w:pPr>
          </w:p>
        </w:tc>
        <w:tc>
          <w:tcPr>
            <w:tcW w:w="107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2693" w:type="dxa"/>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八、住房保障支出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24</w:t>
            </w:r>
          </w:p>
        </w:tc>
        <w:tc>
          <w:tcPr>
            <w:tcW w:w="1216" w:type="dxa"/>
            <w:tcBorders>
              <w:top w:val="nil"/>
              <w:left w:val="nil"/>
              <w:bottom w:val="single" w:color="auto" w:sz="4"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 xml:space="preserve">45.20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本年收入合计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2082.27</w:t>
            </w:r>
            <w:r>
              <w:rPr>
                <w:rFonts w:hint="eastAsia" w:ascii="宋体" w:hAnsi="宋体" w:cs="宋体"/>
                <w:kern w:val="0"/>
                <w:sz w:val="22"/>
                <w:szCs w:val="22"/>
              </w:rPr>
              <w:t>　</w:t>
            </w:r>
          </w:p>
        </w:tc>
        <w:tc>
          <w:tcPr>
            <w:tcW w:w="2693" w:type="dxa"/>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本年支出合计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5</w:t>
            </w:r>
          </w:p>
        </w:tc>
        <w:tc>
          <w:tcPr>
            <w:tcW w:w="1216" w:type="dxa"/>
            <w:tcBorders>
              <w:top w:val="nil"/>
              <w:left w:val="nil"/>
              <w:bottom w:val="single" w:color="auto" w:sz="4" w:space="0"/>
              <w:right w:val="single" w:color="auto" w:sz="8" w:space="0"/>
            </w:tcBorders>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　</w:t>
            </w:r>
            <w:r>
              <w:rPr>
                <w:rFonts w:hint="eastAsia" w:ascii="宋体" w:hAnsi="宋体" w:cs="宋体"/>
                <w:b/>
                <w:bCs/>
                <w:kern w:val="0"/>
                <w:sz w:val="22"/>
                <w:szCs w:val="22"/>
                <w:lang w:val="en-US" w:eastAsia="zh-CN"/>
              </w:rPr>
              <w:t>2082.27</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用事业基金弥补收支差额</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结余分配</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6</w:t>
            </w:r>
          </w:p>
        </w:tc>
        <w:tc>
          <w:tcPr>
            <w:tcW w:w="1216" w:type="dxa"/>
            <w:tcBorders>
              <w:top w:val="nil"/>
              <w:left w:val="nil"/>
              <w:bottom w:val="single" w:color="auto" w:sz="4" w:space="0"/>
              <w:right w:val="single" w:color="auto" w:sz="8"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年初结转和结余</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107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年末结转和结余</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7</w:t>
            </w:r>
          </w:p>
        </w:tc>
        <w:tc>
          <w:tcPr>
            <w:tcW w:w="1216" w:type="dxa"/>
            <w:tcBorders>
              <w:top w:val="nil"/>
              <w:left w:val="nil"/>
              <w:bottom w:val="single" w:color="auto" w:sz="4" w:space="0"/>
              <w:right w:val="single" w:color="auto" w:sz="8"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nil"/>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c>
          <w:tcPr>
            <w:tcW w:w="1074" w:type="dxa"/>
            <w:tcBorders>
              <w:top w:val="nil"/>
              <w:left w:val="nil"/>
              <w:bottom w:val="nil"/>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693"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8</w:t>
            </w:r>
          </w:p>
        </w:tc>
        <w:tc>
          <w:tcPr>
            <w:tcW w:w="1216" w:type="dxa"/>
            <w:tcBorders>
              <w:top w:val="nil"/>
              <w:left w:val="nil"/>
              <w:bottom w:val="nil"/>
              <w:right w:val="single" w:color="auto" w:sz="8"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39" w:hRule="atLeast"/>
        </w:trPr>
        <w:tc>
          <w:tcPr>
            <w:tcW w:w="2567" w:type="dxa"/>
            <w:tcBorders>
              <w:top w:val="single" w:color="auto" w:sz="4" w:space="0"/>
              <w:left w:val="single" w:color="auto" w:sz="8" w:space="0"/>
              <w:bottom w:val="single" w:color="auto" w:sz="8"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13</w:t>
            </w:r>
          </w:p>
        </w:tc>
        <w:tc>
          <w:tcPr>
            <w:tcW w:w="1074"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b/>
                <w:bCs/>
                <w:kern w:val="0"/>
                <w:sz w:val="22"/>
                <w:szCs w:val="22"/>
                <w:lang w:val="en-US" w:eastAsia="zh-CN"/>
              </w:rPr>
              <w:t>2082.27</w:t>
            </w:r>
            <w:r>
              <w:rPr>
                <w:rFonts w:hint="eastAsia" w:ascii="宋体" w:hAnsi="宋体" w:cs="宋体"/>
                <w:kern w:val="0"/>
                <w:sz w:val="22"/>
                <w:szCs w:val="22"/>
              </w:rPr>
              <w:t>　</w:t>
            </w:r>
          </w:p>
        </w:tc>
        <w:tc>
          <w:tcPr>
            <w:tcW w:w="2693" w:type="dxa"/>
            <w:tcBorders>
              <w:top w:val="single" w:color="auto" w:sz="4" w:space="0"/>
              <w:left w:val="nil"/>
              <w:bottom w:val="single" w:color="auto" w:sz="8"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29</w:t>
            </w:r>
          </w:p>
        </w:tc>
        <w:tc>
          <w:tcPr>
            <w:tcW w:w="1216"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　</w:t>
            </w:r>
            <w:r>
              <w:rPr>
                <w:rFonts w:hint="eastAsia" w:ascii="宋体" w:hAnsi="宋体" w:cs="宋体"/>
                <w:b/>
                <w:bCs/>
                <w:kern w:val="0"/>
                <w:sz w:val="22"/>
                <w:szCs w:val="22"/>
                <w:lang w:val="en-US" w:eastAsia="zh-CN"/>
              </w:rPr>
              <w:t>2082.27</w:t>
            </w:r>
          </w:p>
        </w:tc>
      </w:tr>
    </w:tbl>
    <w:p>
      <w:pPr>
        <w:spacing w:line="360" w:lineRule="auto"/>
        <w:ind w:firstLine="523" w:firstLineChars="187"/>
        <w:rPr>
          <w:rFonts w:ascii="仿宋_GB2312" w:eastAsia="仿宋_GB2312"/>
          <w:color w:val="FF0000"/>
          <w:sz w:val="28"/>
          <w:szCs w:val="28"/>
        </w:rPr>
      </w:pPr>
      <w:r>
        <w:rPr>
          <w:rFonts w:hint="eastAsia" w:ascii="仿宋_GB2312" w:eastAsia="仿宋_GB2312"/>
          <w:sz w:val="28"/>
          <w:szCs w:val="28"/>
        </w:rPr>
        <w:t>注：本表反映部门本年度的总收支和年末结转情况。</w:t>
      </w:r>
    </w:p>
    <w:tbl>
      <w:tblPr>
        <w:tblStyle w:val="8"/>
        <w:tblW w:w="9210" w:type="dxa"/>
        <w:tblInd w:w="93" w:type="dxa"/>
        <w:tblLayout w:type="fixed"/>
        <w:tblCellMar>
          <w:top w:w="0" w:type="dxa"/>
          <w:left w:w="108" w:type="dxa"/>
          <w:bottom w:w="0" w:type="dxa"/>
          <w:right w:w="108" w:type="dxa"/>
        </w:tblCellMar>
      </w:tblPr>
      <w:tblGrid>
        <w:gridCol w:w="459"/>
        <w:gridCol w:w="597"/>
        <w:gridCol w:w="1511"/>
        <w:gridCol w:w="1040"/>
        <w:gridCol w:w="945"/>
        <w:gridCol w:w="939"/>
        <w:gridCol w:w="797"/>
        <w:gridCol w:w="796"/>
        <w:gridCol w:w="992"/>
        <w:gridCol w:w="1134"/>
      </w:tblGrid>
      <w:tr>
        <w:tblPrEx>
          <w:tblLayout w:type="fixed"/>
          <w:tblCellMar>
            <w:top w:w="0" w:type="dxa"/>
            <w:left w:w="108" w:type="dxa"/>
            <w:bottom w:w="0" w:type="dxa"/>
            <w:right w:w="108" w:type="dxa"/>
          </w:tblCellMar>
        </w:tblPrEx>
        <w:trPr>
          <w:trHeight w:val="435" w:hRule="atLeast"/>
        </w:trPr>
        <w:tc>
          <w:tcPr>
            <w:tcW w:w="9210" w:type="dxa"/>
            <w:gridSpan w:val="10"/>
            <w:vAlign w:val="center"/>
          </w:tcPr>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收入决算表</w:t>
            </w:r>
          </w:p>
        </w:tc>
      </w:tr>
      <w:tr>
        <w:tblPrEx>
          <w:tblLayout w:type="fixed"/>
          <w:tblCellMar>
            <w:top w:w="0" w:type="dxa"/>
            <w:left w:w="108" w:type="dxa"/>
            <w:bottom w:w="0" w:type="dxa"/>
            <w:right w:w="108" w:type="dxa"/>
          </w:tblCellMar>
        </w:tblPrEx>
        <w:trPr>
          <w:trHeight w:val="285" w:hRule="atLeast"/>
        </w:trPr>
        <w:tc>
          <w:tcPr>
            <w:tcW w:w="45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597"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511"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40"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45"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3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97"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96"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92"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公开02表</w:t>
            </w:r>
          </w:p>
        </w:tc>
      </w:tr>
      <w:tr>
        <w:tblPrEx>
          <w:tblLayout w:type="fixed"/>
          <w:tblCellMar>
            <w:top w:w="0" w:type="dxa"/>
            <w:left w:w="108" w:type="dxa"/>
            <w:bottom w:w="0" w:type="dxa"/>
            <w:right w:w="108" w:type="dxa"/>
          </w:tblCellMar>
        </w:tblPrEx>
        <w:trPr>
          <w:trHeight w:val="90" w:hRule="atLeast"/>
        </w:trPr>
        <w:tc>
          <w:tcPr>
            <w:tcW w:w="1056" w:type="dxa"/>
            <w:gridSpan w:val="2"/>
            <w:shd w:val="clear" w:color="auto" w:fill="FFFFFF"/>
            <w:vAlign w:val="top"/>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2551" w:type="dxa"/>
            <w:gridSpan w:val="2"/>
            <w:shd w:val="clear" w:color="auto" w:fill="FFFFFF"/>
            <w:vAlign w:val="top"/>
          </w:tcPr>
          <w:p>
            <w:pPr>
              <w:widowControl/>
              <w:jc w:val="left"/>
              <w:rPr>
                <w:rFonts w:ascii="宋体" w:hAnsi="宋体" w:cs="宋体"/>
                <w:kern w:val="0"/>
                <w:sz w:val="24"/>
              </w:rPr>
            </w:pPr>
            <w:r>
              <w:rPr>
                <w:rFonts w:hint="eastAsia" w:ascii="宋体" w:hAnsi="宋体" w:cs="宋体"/>
                <w:kern w:val="0"/>
                <w:sz w:val="24"/>
                <w:lang w:eastAsia="zh-CN"/>
              </w:rPr>
              <w:t>开平市环境保护局</w:t>
            </w:r>
            <w:r>
              <w:rPr>
                <w:rFonts w:hint="eastAsia" w:ascii="宋体" w:hAnsi="宋体" w:cs="宋体"/>
                <w:kern w:val="0"/>
                <w:sz w:val="24"/>
              </w:rPr>
              <w:t>　</w:t>
            </w:r>
          </w:p>
          <w:p>
            <w:pPr>
              <w:widowControl/>
              <w:jc w:val="left"/>
              <w:rPr>
                <w:rFonts w:ascii="宋体" w:hAnsi="宋体" w:cs="宋体"/>
                <w:kern w:val="0"/>
                <w:sz w:val="24"/>
              </w:rPr>
            </w:pPr>
            <w:r>
              <w:rPr>
                <w:rFonts w:hint="eastAsia" w:ascii="宋体" w:hAnsi="宋体" w:cs="宋体"/>
                <w:kern w:val="0"/>
                <w:sz w:val="24"/>
              </w:rPr>
              <w:t>　</w:t>
            </w:r>
          </w:p>
        </w:tc>
        <w:tc>
          <w:tcPr>
            <w:tcW w:w="945"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39" w:type="dxa"/>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97"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96"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92"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50" w:hRule="atLeast"/>
        </w:trPr>
        <w:tc>
          <w:tcPr>
            <w:tcW w:w="2567" w:type="dxa"/>
            <w:gridSpan w:val="3"/>
            <w:tcBorders>
              <w:top w:val="single" w:color="auto" w:sz="8" w:space="0"/>
              <w:left w:val="single" w:color="auto" w:sz="8" w:space="0"/>
              <w:bottom w:val="single" w:color="auto"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1040"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本年收入合计</w:t>
            </w:r>
          </w:p>
        </w:tc>
        <w:tc>
          <w:tcPr>
            <w:tcW w:w="94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财政拨款收入</w:t>
            </w:r>
          </w:p>
        </w:tc>
        <w:tc>
          <w:tcPr>
            <w:tcW w:w="939"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上级补助收入</w:t>
            </w:r>
          </w:p>
        </w:tc>
        <w:tc>
          <w:tcPr>
            <w:tcW w:w="797"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事业收入</w:t>
            </w:r>
          </w:p>
        </w:tc>
        <w:tc>
          <w:tcPr>
            <w:tcW w:w="796"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经营收入</w:t>
            </w:r>
          </w:p>
        </w:tc>
        <w:tc>
          <w:tcPr>
            <w:tcW w:w="99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附属单位上缴收入</w:t>
            </w:r>
          </w:p>
        </w:tc>
        <w:tc>
          <w:tcPr>
            <w:tcW w:w="1134" w:type="dxa"/>
            <w:vMerge w:val="restart"/>
            <w:tcBorders>
              <w:top w:val="single" w:color="auto" w:sz="8" w:space="0"/>
              <w:left w:val="single" w:color="auto" w:sz="4" w:space="0"/>
              <w:bottom w:val="single" w:color="000000"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其他收入</w:t>
            </w:r>
          </w:p>
        </w:tc>
      </w:tr>
      <w:tr>
        <w:tblPrEx>
          <w:tblLayout w:type="fixed"/>
          <w:tblCellMar>
            <w:top w:w="0" w:type="dxa"/>
            <w:left w:w="108" w:type="dxa"/>
            <w:bottom w:w="0" w:type="dxa"/>
            <w:right w:w="108" w:type="dxa"/>
          </w:tblCellMar>
        </w:tblPrEx>
        <w:trPr>
          <w:trHeight w:val="450" w:hRule="atLeast"/>
        </w:trPr>
        <w:tc>
          <w:tcPr>
            <w:tcW w:w="1056" w:type="dxa"/>
            <w:gridSpan w:val="2"/>
            <w:vMerge w:val="restart"/>
            <w:tcBorders>
              <w:top w:val="single" w:color="auto" w:sz="4" w:space="0"/>
              <w:left w:val="single" w:color="auto" w:sz="8" w:space="0"/>
              <w:bottom w:val="single" w:color="000000"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511" w:type="dxa"/>
            <w:vMerge w:val="restart"/>
            <w:tcBorders>
              <w:top w:val="nil"/>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10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3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9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9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2"/>
            <w:vMerge w:val="continue"/>
            <w:tcBorders>
              <w:top w:val="single" w:color="auto" w:sz="4" w:space="0"/>
              <w:left w:val="single" w:color="auto" w:sz="8" w:space="0"/>
              <w:bottom w:val="single" w:color="000000" w:sz="4" w:space="0"/>
              <w:right w:val="nil"/>
            </w:tcBorders>
            <w:vAlign w:val="center"/>
          </w:tcPr>
          <w:p>
            <w:pPr>
              <w:widowControl/>
              <w:jc w:val="left"/>
              <w:rPr>
                <w:rFonts w:ascii="宋体" w:hAnsi="宋体" w:cs="宋体"/>
                <w:kern w:val="0"/>
                <w:sz w:val="24"/>
              </w:rPr>
            </w:pPr>
          </w:p>
        </w:tc>
        <w:tc>
          <w:tcPr>
            <w:tcW w:w="15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3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9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9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2567" w:type="dxa"/>
            <w:gridSpan w:val="3"/>
            <w:tcBorders>
              <w:top w:val="single" w:color="auto" w:sz="4" w:space="0"/>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栏次</w:t>
            </w:r>
          </w:p>
        </w:tc>
        <w:tc>
          <w:tcPr>
            <w:tcW w:w="104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9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93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3</w:t>
            </w:r>
          </w:p>
        </w:tc>
        <w:tc>
          <w:tcPr>
            <w:tcW w:w="79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4</w:t>
            </w:r>
          </w:p>
        </w:tc>
        <w:tc>
          <w:tcPr>
            <w:tcW w:w="79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5</w:t>
            </w:r>
          </w:p>
        </w:tc>
        <w:tc>
          <w:tcPr>
            <w:tcW w:w="99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6</w:t>
            </w:r>
          </w:p>
        </w:tc>
        <w:tc>
          <w:tcPr>
            <w:tcW w:w="1134"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7</w:t>
            </w:r>
          </w:p>
        </w:tc>
      </w:tr>
      <w:tr>
        <w:tblPrEx>
          <w:tblLayout w:type="fixed"/>
          <w:tblCellMar>
            <w:top w:w="0" w:type="dxa"/>
            <w:left w:w="108" w:type="dxa"/>
            <w:bottom w:w="0" w:type="dxa"/>
            <w:right w:w="108" w:type="dxa"/>
          </w:tblCellMar>
        </w:tblPrEx>
        <w:trPr>
          <w:trHeight w:val="450" w:hRule="atLeast"/>
        </w:trPr>
        <w:tc>
          <w:tcPr>
            <w:tcW w:w="2567" w:type="dxa"/>
            <w:gridSpan w:val="3"/>
            <w:tcBorders>
              <w:top w:val="nil"/>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合计</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eastAsia="宋体"/>
                <w:kern w:val="0"/>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2082.27 </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eastAsia="宋体"/>
                <w:kern w:val="0"/>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2082.27 </w:t>
            </w:r>
          </w:p>
        </w:tc>
        <w:tc>
          <w:tcPr>
            <w:tcW w:w="939"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7"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6" w:type="dxa"/>
            <w:tcBorders>
              <w:top w:val="nil"/>
              <w:left w:val="nil"/>
              <w:bottom w:val="single" w:color="auto" w:sz="4" w:space="0"/>
              <w:right w:val="single" w:color="auto" w:sz="4" w:space="0"/>
            </w:tcBorders>
            <w:vAlign w:val="center"/>
          </w:tcPr>
          <w:p>
            <w:pPr>
              <w:widowControl/>
              <w:jc w:val="left"/>
              <w:rPr>
                <w:kern w:val="0"/>
                <w:sz w:val="20"/>
                <w:szCs w:val="20"/>
              </w:rPr>
            </w:pPr>
          </w:p>
        </w:tc>
        <w:tc>
          <w:tcPr>
            <w:tcW w:w="992" w:type="dxa"/>
            <w:tcBorders>
              <w:top w:val="nil"/>
              <w:left w:val="nil"/>
              <w:bottom w:val="single" w:color="auto" w:sz="4" w:space="0"/>
              <w:right w:val="single" w:color="auto" w:sz="4" w:space="0"/>
            </w:tcBorders>
            <w:vAlign w:val="center"/>
          </w:tcPr>
          <w:p>
            <w:pPr>
              <w:widowControl/>
              <w:jc w:val="left"/>
              <w:rPr>
                <w:kern w:val="0"/>
                <w:sz w:val="20"/>
                <w:szCs w:val="20"/>
              </w:rPr>
            </w:pPr>
          </w:p>
        </w:tc>
        <w:tc>
          <w:tcPr>
            <w:tcW w:w="1134" w:type="dxa"/>
            <w:tcBorders>
              <w:top w:val="nil"/>
              <w:left w:val="nil"/>
              <w:bottom w:val="single" w:color="auto" w:sz="4"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208 </w:t>
            </w:r>
          </w:p>
        </w:tc>
        <w:tc>
          <w:tcPr>
            <w:tcW w:w="151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社会保障和就业支出</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eastAsia="宋体"/>
                <w:kern w:val="0"/>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107.87 </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eastAsia="宋体"/>
                <w:kern w:val="0"/>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107.87 </w:t>
            </w:r>
          </w:p>
        </w:tc>
        <w:tc>
          <w:tcPr>
            <w:tcW w:w="939"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7"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6" w:type="dxa"/>
            <w:tcBorders>
              <w:top w:val="nil"/>
              <w:left w:val="nil"/>
              <w:bottom w:val="single" w:color="auto" w:sz="4" w:space="0"/>
              <w:right w:val="single" w:color="auto" w:sz="4" w:space="0"/>
            </w:tcBorders>
            <w:vAlign w:val="center"/>
          </w:tcPr>
          <w:p>
            <w:pPr>
              <w:widowControl/>
              <w:jc w:val="left"/>
              <w:rPr>
                <w:kern w:val="0"/>
                <w:sz w:val="20"/>
                <w:szCs w:val="20"/>
              </w:rPr>
            </w:pPr>
          </w:p>
        </w:tc>
        <w:tc>
          <w:tcPr>
            <w:tcW w:w="992" w:type="dxa"/>
            <w:tcBorders>
              <w:top w:val="nil"/>
              <w:left w:val="nil"/>
              <w:bottom w:val="single" w:color="auto" w:sz="4" w:space="0"/>
              <w:right w:val="single" w:color="auto" w:sz="4" w:space="0"/>
            </w:tcBorders>
            <w:vAlign w:val="center"/>
          </w:tcPr>
          <w:p>
            <w:pPr>
              <w:widowControl/>
              <w:jc w:val="left"/>
              <w:rPr>
                <w:kern w:val="0"/>
                <w:sz w:val="20"/>
                <w:szCs w:val="20"/>
              </w:rPr>
            </w:pPr>
          </w:p>
        </w:tc>
        <w:tc>
          <w:tcPr>
            <w:tcW w:w="1134" w:type="dxa"/>
            <w:tcBorders>
              <w:top w:val="nil"/>
              <w:left w:val="nil"/>
              <w:bottom w:val="single" w:color="auto" w:sz="4"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20805 </w:t>
            </w:r>
          </w:p>
        </w:tc>
        <w:tc>
          <w:tcPr>
            <w:tcW w:w="151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行政事业单位离退休</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eastAsia="宋体"/>
                <w:kern w:val="0"/>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63.56 </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eastAsia="宋体"/>
                <w:kern w:val="0"/>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63.56 </w:t>
            </w:r>
          </w:p>
        </w:tc>
        <w:tc>
          <w:tcPr>
            <w:tcW w:w="939"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7"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6" w:type="dxa"/>
            <w:tcBorders>
              <w:top w:val="nil"/>
              <w:left w:val="nil"/>
              <w:bottom w:val="single" w:color="auto" w:sz="4" w:space="0"/>
              <w:right w:val="single" w:color="auto" w:sz="4" w:space="0"/>
            </w:tcBorders>
            <w:vAlign w:val="center"/>
          </w:tcPr>
          <w:p>
            <w:pPr>
              <w:widowControl/>
              <w:jc w:val="left"/>
              <w:rPr>
                <w:kern w:val="0"/>
                <w:sz w:val="20"/>
                <w:szCs w:val="20"/>
              </w:rPr>
            </w:pPr>
          </w:p>
        </w:tc>
        <w:tc>
          <w:tcPr>
            <w:tcW w:w="992" w:type="dxa"/>
            <w:tcBorders>
              <w:top w:val="nil"/>
              <w:left w:val="nil"/>
              <w:bottom w:val="single" w:color="auto" w:sz="4" w:space="0"/>
              <w:right w:val="single" w:color="auto" w:sz="4" w:space="0"/>
            </w:tcBorders>
            <w:vAlign w:val="center"/>
          </w:tcPr>
          <w:p>
            <w:pPr>
              <w:widowControl/>
              <w:jc w:val="left"/>
              <w:rPr>
                <w:kern w:val="0"/>
                <w:sz w:val="20"/>
                <w:szCs w:val="20"/>
              </w:rPr>
            </w:pPr>
          </w:p>
        </w:tc>
        <w:tc>
          <w:tcPr>
            <w:tcW w:w="1134" w:type="dxa"/>
            <w:tcBorders>
              <w:top w:val="nil"/>
              <w:left w:val="nil"/>
              <w:bottom w:val="single" w:color="auto" w:sz="4"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2080501 </w:t>
            </w:r>
          </w:p>
        </w:tc>
        <w:tc>
          <w:tcPr>
            <w:tcW w:w="151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归口管理的行政单位离退休</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kern w:val="0"/>
                <w:sz w:val="20"/>
                <w:szCs w:val="20"/>
              </w:rPr>
            </w:pPr>
            <w:r>
              <w:rPr>
                <w:rFonts w:hint="default" w:ascii="华文中宋" w:hAnsi="华文中宋" w:eastAsia="华文中宋" w:cs="华文中宋"/>
                <w:i w:val="0"/>
                <w:color w:val="000000"/>
                <w:kern w:val="0"/>
                <w:sz w:val="20"/>
                <w:szCs w:val="20"/>
                <w:u w:val="none"/>
                <w:lang w:val="en-US" w:eastAsia="zh-CN" w:bidi="ar"/>
              </w:rPr>
              <w:t xml:space="preserve">39.48 </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kern w:val="0"/>
                <w:sz w:val="20"/>
                <w:szCs w:val="20"/>
              </w:rPr>
            </w:pPr>
            <w:r>
              <w:rPr>
                <w:rFonts w:hint="default" w:ascii="华文中宋" w:hAnsi="华文中宋" w:eastAsia="华文中宋" w:cs="华文中宋"/>
                <w:i w:val="0"/>
                <w:color w:val="000000"/>
                <w:kern w:val="0"/>
                <w:sz w:val="20"/>
                <w:szCs w:val="20"/>
                <w:u w:val="none"/>
                <w:lang w:val="en-US" w:eastAsia="zh-CN" w:bidi="ar"/>
              </w:rPr>
              <w:t xml:space="preserve">39.48 </w:t>
            </w:r>
          </w:p>
        </w:tc>
        <w:tc>
          <w:tcPr>
            <w:tcW w:w="939"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7"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6" w:type="dxa"/>
            <w:tcBorders>
              <w:top w:val="nil"/>
              <w:left w:val="nil"/>
              <w:bottom w:val="single" w:color="auto" w:sz="4" w:space="0"/>
              <w:right w:val="single" w:color="auto" w:sz="4" w:space="0"/>
            </w:tcBorders>
            <w:vAlign w:val="center"/>
          </w:tcPr>
          <w:p>
            <w:pPr>
              <w:widowControl/>
              <w:jc w:val="left"/>
              <w:rPr>
                <w:kern w:val="0"/>
                <w:sz w:val="20"/>
                <w:szCs w:val="20"/>
              </w:rPr>
            </w:pPr>
          </w:p>
        </w:tc>
        <w:tc>
          <w:tcPr>
            <w:tcW w:w="992" w:type="dxa"/>
            <w:tcBorders>
              <w:top w:val="nil"/>
              <w:left w:val="nil"/>
              <w:bottom w:val="single" w:color="auto" w:sz="4" w:space="0"/>
              <w:right w:val="single" w:color="auto" w:sz="4" w:space="0"/>
            </w:tcBorders>
            <w:vAlign w:val="center"/>
          </w:tcPr>
          <w:p>
            <w:pPr>
              <w:widowControl/>
              <w:jc w:val="left"/>
              <w:rPr>
                <w:kern w:val="0"/>
                <w:sz w:val="20"/>
                <w:szCs w:val="20"/>
              </w:rPr>
            </w:pPr>
          </w:p>
        </w:tc>
        <w:tc>
          <w:tcPr>
            <w:tcW w:w="1134" w:type="dxa"/>
            <w:tcBorders>
              <w:top w:val="nil"/>
              <w:left w:val="nil"/>
              <w:bottom w:val="single" w:color="auto" w:sz="4"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2080502 </w:t>
            </w:r>
          </w:p>
        </w:tc>
        <w:tc>
          <w:tcPr>
            <w:tcW w:w="151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事业单位离退休</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kern w:val="0"/>
                <w:sz w:val="20"/>
                <w:szCs w:val="20"/>
              </w:rPr>
            </w:pPr>
            <w:r>
              <w:rPr>
                <w:rFonts w:hint="default" w:ascii="华文中宋" w:hAnsi="华文中宋" w:eastAsia="华文中宋" w:cs="华文中宋"/>
                <w:i w:val="0"/>
                <w:color w:val="000000"/>
                <w:kern w:val="0"/>
                <w:sz w:val="20"/>
                <w:szCs w:val="20"/>
                <w:u w:val="none"/>
                <w:lang w:val="en-US" w:eastAsia="zh-CN" w:bidi="ar"/>
              </w:rPr>
              <w:t xml:space="preserve">24.08 </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kern w:val="0"/>
                <w:sz w:val="20"/>
                <w:szCs w:val="20"/>
              </w:rPr>
            </w:pPr>
            <w:r>
              <w:rPr>
                <w:rFonts w:hint="default" w:ascii="华文中宋" w:hAnsi="华文中宋" w:eastAsia="华文中宋" w:cs="华文中宋"/>
                <w:i w:val="0"/>
                <w:color w:val="000000"/>
                <w:kern w:val="0"/>
                <w:sz w:val="20"/>
                <w:szCs w:val="20"/>
                <w:u w:val="none"/>
                <w:lang w:val="en-US" w:eastAsia="zh-CN" w:bidi="ar"/>
              </w:rPr>
              <w:t xml:space="preserve">24.08 </w:t>
            </w:r>
          </w:p>
        </w:tc>
        <w:tc>
          <w:tcPr>
            <w:tcW w:w="939"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7"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6" w:type="dxa"/>
            <w:tcBorders>
              <w:top w:val="nil"/>
              <w:left w:val="nil"/>
              <w:bottom w:val="single" w:color="auto" w:sz="4" w:space="0"/>
              <w:right w:val="single" w:color="auto" w:sz="4" w:space="0"/>
            </w:tcBorders>
            <w:vAlign w:val="center"/>
          </w:tcPr>
          <w:p>
            <w:pPr>
              <w:widowControl/>
              <w:jc w:val="left"/>
              <w:rPr>
                <w:kern w:val="0"/>
                <w:sz w:val="20"/>
                <w:szCs w:val="20"/>
              </w:rPr>
            </w:pPr>
          </w:p>
        </w:tc>
        <w:tc>
          <w:tcPr>
            <w:tcW w:w="992" w:type="dxa"/>
            <w:tcBorders>
              <w:top w:val="nil"/>
              <w:left w:val="nil"/>
              <w:bottom w:val="single" w:color="auto" w:sz="4" w:space="0"/>
              <w:right w:val="single" w:color="auto" w:sz="4" w:space="0"/>
            </w:tcBorders>
            <w:vAlign w:val="center"/>
          </w:tcPr>
          <w:p>
            <w:pPr>
              <w:widowControl/>
              <w:jc w:val="left"/>
              <w:rPr>
                <w:kern w:val="0"/>
                <w:sz w:val="20"/>
                <w:szCs w:val="20"/>
              </w:rPr>
            </w:pPr>
          </w:p>
        </w:tc>
        <w:tc>
          <w:tcPr>
            <w:tcW w:w="1134" w:type="dxa"/>
            <w:tcBorders>
              <w:top w:val="nil"/>
              <w:left w:val="nil"/>
              <w:bottom w:val="single" w:color="auto" w:sz="4"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20808 </w:t>
            </w:r>
          </w:p>
        </w:tc>
        <w:tc>
          <w:tcPr>
            <w:tcW w:w="151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抚恤</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4"/>
              </w:rPr>
            </w:pPr>
            <w:r>
              <w:rPr>
                <w:rFonts w:hint="default" w:ascii="华文中宋" w:hAnsi="华文中宋" w:eastAsia="华文中宋" w:cs="华文中宋"/>
                <w:i w:val="0"/>
                <w:color w:val="000000"/>
                <w:kern w:val="0"/>
                <w:sz w:val="20"/>
                <w:szCs w:val="20"/>
                <w:u w:val="none"/>
                <w:lang w:val="en-US" w:eastAsia="zh-CN" w:bidi="ar"/>
              </w:rPr>
              <w:t xml:space="preserve">11.15 </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4"/>
              </w:rPr>
            </w:pPr>
            <w:r>
              <w:rPr>
                <w:rFonts w:hint="default" w:ascii="华文中宋" w:hAnsi="华文中宋" w:eastAsia="华文中宋" w:cs="华文中宋"/>
                <w:i w:val="0"/>
                <w:color w:val="000000"/>
                <w:kern w:val="0"/>
                <w:sz w:val="20"/>
                <w:szCs w:val="20"/>
                <w:u w:val="none"/>
                <w:lang w:val="en-US" w:eastAsia="zh-CN" w:bidi="ar"/>
              </w:rPr>
              <w:t xml:space="preserve">11.15 </w:t>
            </w:r>
          </w:p>
        </w:tc>
        <w:tc>
          <w:tcPr>
            <w:tcW w:w="93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79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79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134"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2080801 </w:t>
            </w:r>
          </w:p>
        </w:tc>
        <w:tc>
          <w:tcPr>
            <w:tcW w:w="151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死亡抚恤</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4"/>
              </w:rPr>
            </w:pPr>
            <w:r>
              <w:rPr>
                <w:rFonts w:hint="default" w:ascii="华文中宋" w:hAnsi="华文中宋" w:eastAsia="华文中宋" w:cs="华文中宋"/>
                <w:i w:val="0"/>
                <w:color w:val="000000"/>
                <w:kern w:val="0"/>
                <w:sz w:val="20"/>
                <w:szCs w:val="20"/>
                <w:u w:val="none"/>
                <w:lang w:val="en-US" w:eastAsia="zh-CN" w:bidi="ar"/>
              </w:rPr>
              <w:t xml:space="preserve">11.15 </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4"/>
              </w:rPr>
            </w:pPr>
            <w:r>
              <w:rPr>
                <w:rFonts w:hint="default" w:ascii="华文中宋" w:hAnsi="华文中宋" w:eastAsia="华文中宋" w:cs="华文中宋"/>
                <w:i w:val="0"/>
                <w:color w:val="000000"/>
                <w:kern w:val="0"/>
                <w:sz w:val="20"/>
                <w:szCs w:val="20"/>
                <w:u w:val="none"/>
                <w:lang w:val="en-US" w:eastAsia="zh-CN" w:bidi="ar"/>
              </w:rPr>
              <w:t xml:space="preserve">11.15 </w:t>
            </w:r>
          </w:p>
        </w:tc>
        <w:tc>
          <w:tcPr>
            <w:tcW w:w="93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79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79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134"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20899 </w:t>
            </w:r>
          </w:p>
        </w:tc>
        <w:tc>
          <w:tcPr>
            <w:tcW w:w="151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其他社会保障和就业支出</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kern w:val="0"/>
                <w:sz w:val="20"/>
                <w:szCs w:val="20"/>
              </w:rPr>
            </w:pPr>
            <w:r>
              <w:rPr>
                <w:rFonts w:hint="default" w:ascii="华文中宋" w:hAnsi="华文中宋" w:eastAsia="华文中宋" w:cs="华文中宋"/>
                <w:i w:val="0"/>
                <w:color w:val="000000"/>
                <w:kern w:val="0"/>
                <w:sz w:val="20"/>
                <w:szCs w:val="20"/>
                <w:u w:val="none"/>
                <w:lang w:val="en-US" w:eastAsia="zh-CN" w:bidi="ar"/>
              </w:rPr>
              <w:t xml:space="preserve">33.16 </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kern w:val="0"/>
                <w:sz w:val="20"/>
                <w:szCs w:val="20"/>
              </w:rPr>
            </w:pPr>
            <w:r>
              <w:rPr>
                <w:rFonts w:hint="default" w:ascii="华文中宋" w:hAnsi="华文中宋" w:eastAsia="华文中宋" w:cs="华文中宋"/>
                <w:i w:val="0"/>
                <w:color w:val="000000"/>
                <w:kern w:val="0"/>
                <w:sz w:val="20"/>
                <w:szCs w:val="20"/>
                <w:u w:val="none"/>
                <w:lang w:val="en-US" w:eastAsia="zh-CN" w:bidi="ar"/>
              </w:rPr>
              <w:t xml:space="preserve">33.16 </w:t>
            </w:r>
          </w:p>
        </w:tc>
        <w:tc>
          <w:tcPr>
            <w:tcW w:w="939"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7" w:type="dxa"/>
            <w:tcBorders>
              <w:top w:val="nil"/>
              <w:left w:val="nil"/>
              <w:bottom w:val="single" w:color="auto" w:sz="4" w:space="0"/>
              <w:right w:val="single" w:color="auto" w:sz="4" w:space="0"/>
            </w:tcBorders>
            <w:vAlign w:val="center"/>
          </w:tcPr>
          <w:p>
            <w:pPr>
              <w:widowControl/>
              <w:jc w:val="left"/>
              <w:rPr>
                <w:kern w:val="0"/>
                <w:sz w:val="20"/>
                <w:szCs w:val="20"/>
              </w:rPr>
            </w:pPr>
          </w:p>
        </w:tc>
        <w:tc>
          <w:tcPr>
            <w:tcW w:w="796" w:type="dxa"/>
            <w:tcBorders>
              <w:top w:val="nil"/>
              <w:left w:val="nil"/>
              <w:bottom w:val="single" w:color="auto" w:sz="4" w:space="0"/>
              <w:right w:val="single" w:color="auto" w:sz="4" w:space="0"/>
            </w:tcBorders>
            <w:vAlign w:val="center"/>
          </w:tcPr>
          <w:p>
            <w:pPr>
              <w:widowControl/>
              <w:jc w:val="left"/>
              <w:rPr>
                <w:kern w:val="0"/>
                <w:sz w:val="20"/>
                <w:szCs w:val="20"/>
              </w:rPr>
            </w:pPr>
          </w:p>
        </w:tc>
        <w:tc>
          <w:tcPr>
            <w:tcW w:w="992" w:type="dxa"/>
            <w:tcBorders>
              <w:top w:val="nil"/>
              <w:left w:val="nil"/>
              <w:bottom w:val="single" w:color="auto" w:sz="4" w:space="0"/>
              <w:right w:val="single" w:color="auto" w:sz="4" w:space="0"/>
            </w:tcBorders>
            <w:vAlign w:val="center"/>
          </w:tcPr>
          <w:p>
            <w:pPr>
              <w:widowControl/>
              <w:jc w:val="left"/>
              <w:rPr>
                <w:kern w:val="0"/>
                <w:sz w:val="20"/>
                <w:szCs w:val="20"/>
              </w:rPr>
            </w:pPr>
          </w:p>
        </w:tc>
        <w:tc>
          <w:tcPr>
            <w:tcW w:w="1134" w:type="dxa"/>
            <w:tcBorders>
              <w:top w:val="nil"/>
              <w:left w:val="nil"/>
              <w:bottom w:val="single" w:color="auto" w:sz="4" w:space="0"/>
              <w:right w:val="single" w:color="auto" w:sz="8" w:space="0"/>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2089901 </w:t>
            </w:r>
          </w:p>
        </w:tc>
        <w:tc>
          <w:tcPr>
            <w:tcW w:w="1511" w:type="dxa"/>
            <w:tcBorders>
              <w:top w:val="nil"/>
              <w:left w:val="nil"/>
              <w:bottom w:val="single" w:color="auto" w:sz="8"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其他社会保障和就业支出</w:t>
            </w:r>
          </w:p>
        </w:tc>
        <w:tc>
          <w:tcPr>
            <w:tcW w:w="1040" w:type="dxa"/>
            <w:tcBorders>
              <w:top w:val="nil"/>
              <w:left w:val="nil"/>
              <w:bottom w:val="single" w:color="auto" w:sz="8"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4"/>
              </w:rPr>
            </w:pPr>
            <w:r>
              <w:rPr>
                <w:rFonts w:hint="default" w:ascii="华文中宋" w:hAnsi="华文中宋" w:eastAsia="华文中宋" w:cs="华文中宋"/>
                <w:i w:val="0"/>
                <w:color w:val="000000"/>
                <w:kern w:val="0"/>
                <w:sz w:val="20"/>
                <w:szCs w:val="20"/>
                <w:u w:val="none"/>
                <w:lang w:val="en-US" w:eastAsia="zh-CN" w:bidi="ar"/>
              </w:rPr>
              <w:t xml:space="preserve">33.16 </w:t>
            </w:r>
          </w:p>
        </w:tc>
        <w:tc>
          <w:tcPr>
            <w:tcW w:w="945" w:type="dxa"/>
            <w:tcBorders>
              <w:top w:val="nil"/>
              <w:left w:val="nil"/>
              <w:bottom w:val="single" w:color="auto" w:sz="8"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4"/>
              </w:rPr>
            </w:pPr>
            <w:r>
              <w:rPr>
                <w:rFonts w:hint="default" w:ascii="华文中宋" w:hAnsi="华文中宋" w:eastAsia="华文中宋" w:cs="华文中宋"/>
                <w:i w:val="0"/>
                <w:color w:val="000000"/>
                <w:kern w:val="0"/>
                <w:sz w:val="20"/>
                <w:szCs w:val="20"/>
                <w:u w:val="none"/>
                <w:lang w:val="en-US" w:eastAsia="zh-CN" w:bidi="ar"/>
              </w:rPr>
              <w:t xml:space="preserve">33.16 </w:t>
            </w:r>
          </w:p>
        </w:tc>
        <w:tc>
          <w:tcPr>
            <w:tcW w:w="939"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797"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796"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992"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1134"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210 </w:t>
            </w:r>
          </w:p>
        </w:tc>
        <w:tc>
          <w:tcPr>
            <w:tcW w:w="1511" w:type="dxa"/>
            <w:tcBorders>
              <w:top w:val="nil"/>
              <w:left w:val="nil"/>
              <w:bottom w:val="single" w:color="auto" w:sz="8"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医疗卫生与计划生育支出</w:t>
            </w:r>
          </w:p>
        </w:tc>
        <w:tc>
          <w:tcPr>
            <w:tcW w:w="1040" w:type="dxa"/>
            <w:tcBorders>
              <w:top w:val="nil"/>
              <w:left w:val="nil"/>
              <w:bottom w:val="single" w:color="auto" w:sz="8"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4"/>
              </w:rPr>
            </w:pPr>
            <w:r>
              <w:rPr>
                <w:rFonts w:hint="default" w:ascii="华文中宋" w:hAnsi="华文中宋" w:eastAsia="华文中宋" w:cs="华文中宋"/>
                <w:i w:val="0"/>
                <w:color w:val="000000"/>
                <w:kern w:val="0"/>
                <w:sz w:val="20"/>
                <w:szCs w:val="20"/>
                <w:u w:val="none"/>
                <w:lang w:val="en-US" w:eastAsia="zh-CN" w:bidi="ar"/>
              </w:rPr>
              <w:t xml:space="preserve">25.82 </w:t>
            </w:r>
          </w:p>
        </w:tc>
        <w:tc>
          <w:tcPr>
            <w:tcW w:w="945" w:type="dxa"/>
            <w:tcBorders>
              <w:top w:val="nil"/>
              <w:left w:val="nil"/>
              <w:bottom w:val="single" w:color="auto" w:sz="8"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4"/>
              </w:rPr>
            </w:pPr>
            <w:r>
              <w:rPr>
                <w:rFonts w:hint="default" w:ascii="华文中宋" w:hAnsi="华文中宋" w:eastAsia="华文中宋" w:cs="华文中宋"/>
                <w:i w:val="0"/>
                <w:color w:val="000000"/>
                <w:kern w:val="0"/>
                <w:sz w:val="20"/>
                <w:szCs w:val="20"/>
                <w:u w:val="none"/>
                <w:lang w:val="en-US" w:eastAsia="zh-CN" w:bidi="ar"/>
              </w:rPr>
              <w:t xml:space="preserve">25.82 </w:t>
            </w:r>
          </w:p>
        </w:tc>
        <w:tc>
          <w:tcPr>
            <w:tcW w:w="939"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797"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796"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992"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1134"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21005 </w:t>
            </w:r>
          </w:p>
        </w:tc>
        <w:tc>
          <w:tcPr>
            <w:tcW w:w="1511" w:type="dxa"/>
            <w:tcBorders>
              <w:top w:val="nil"/>
              <w:left w:val="nil"/>
              <w:bottom w:val="single" w:color="auto" w:sz="8"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医疗保障</w:t>
            </w:r>
          </w:p>
        </w:tc>
        <w:tc>
          <w:tcPr>
            <w:tcW w:w="1040" w:type="dxa"/>
            <w:tcBorders>
              <w:top w:val="nil"/>
              <w:left w:val="nil"/>
              <w:bottom w:val="single" w:color="auto" w:sz="8"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4"/>
              </w:rPr>
            </w:pPr>
            <w:r>
              <w:rPr>
                <w:rFonts w:hint="default" w:ascii="华文中宋" w:hAnsi="华文中宋" w:eastAsia="华文中宋" w:cs="华文中宋"/>
                <w:i w:val="0"/>
                <w:color w:val="000000"/>
                <w:kern w:val="0"/>
                <w:sz w:val="20"/>
                <w:szCs w:val="20"/>
                <w:u w:val="none"/>
                <w:lang w:val="en-US" w:eastAsia="zh-CN" w:bidi="ar"/>
              </w:rPr>
              <w:t xml:space="preserve">25.82 </w:t>
            </w:r>
          </w:p>
        </w:tc>
        <w:tc>
          <w:tcPr>
            <w:tcW w:w="945" w:type="dxa"/>
            <w:tcBorders>
              <w:top w:val="nil"/>
              <w:left w:val="nil"/>
              <w:bottom w:val="single" w:color="auto" w:sz="8"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4"/>
              </w:rPr>
            </w:pPr>
            <w:r>
              <w:rPr>
                <w:rFonts w:hint="default" w:ascii="华文中宋" w:hAnsi="华文中宋" w:eastAsia="华文中宋" w:cs="华文中宋"/>
                <w:i w:val="0"/>
                <w:color w:val="000000"/>
                <w:kern w:val="0"/>
                <w:sz w:val="20"/>
                <w:szCs w:val="20"/>
                <w:u w:val="none"/>
                <w:lang w:val="en-US" w:eastAsia="zh-CN" w:bidi="ar"/>
              </w:rPr>
              <w:t xml:space="preserve">25.82 </w:t>
            </w:r>
          </w:p>
        </w:tc>
        <w:tc>
          <w:tcPr>
            <w:tcW w:w="939"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797"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796"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992" w:type="dxa"/>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p>
        </w:tc>
        <w:tc>
          <w:tcPr>
            <w:tcW w:w="1134"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2100501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行政单位医疗</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default" w:ascii="华文中宋" w:hAnsi="华文中宋" w:eastAsia="华文中宋" w:cs="华文中宋"/>
                <w:i w:val="0"/>
                <w:color w:val="000000"/>
                <w:kern w:val="0"/>
                <w:sz w:val="20"/>
                <w:szCs w:val="20"/>
                <w:u w:val="none"/>
                <w:lang w:val="en-US" w:eastAsia="zh-CN" w:bidi="ar"/>
              </w:rPr>
              <w:t xml:space="preserve">12.24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default" w:ascii="华文中宋" w:hAnsi="华文中宋" w:eastAsia="华文中宋" w:cs="华文中宋"/>
                <w:i w:val="0"/>
                <w:color w:val="000000"/>
                <w:kern w:val="0"/>
                <w:sz w:val="20"/>
                <w:szCs w:val="20"/>
                <w:u w:val="none"/>
                <w:lang w:val="en-US" w:eastAsia="zh-CN" w:bidi="ar"/>
              </w:rPr>
              <w:t xml:space="preserve">12.24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2100502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事业单位医疗</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default" w:ascii="华文中宋" w:hAnsi="华文中宋" w:eastAsia="华文中宋" w:cs="华文中宋"/>
                <w:i w:val="0"/>
                <w:color w:val="000000"/>
                <w:kern w:val="0"/>
                <w:sz w:val="20"/>
                <w:szCs w:val="20"/>
                <w:u w:val="none"/>
                <w:lang w:val="en-US" w:eastAsia="zh-CN" w:bidi="ar"/>
              </w:rPr>
              <w:t xml:space="preserve">13.58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default" w:ascii="华文中宋" w:hAnsi="华文中宋" w:eastAsia="华文中宋" w:cs="华文中宋"/>
                <w:i w:val="0"/>
                <w:color w:val="000000"/>
                <w:kern w:val="0"/>
                <w:sz w:val="20"/>
                <w:szCs w:val="20"/>
                <w:u w:val="none"/>
                <w:lang w:val="en-US" w:eastAsia="zh-CN" w:bidi="ar"/>
              </w:rPr>
              <w:t xml:space="preserve">13.58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节能环保支出</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default" w:ascii="华文中宋" w:hAnsi="华文中宋" w:eastAsia="华文中宋" w:cs="华文中宋"/>
                <w:i w:val="0"/>
                <w:color w:val="000000"/>
                <w:kern w:val="0"/>
                <w:sz w:val="20"/>
                <w:szCs w:val="20"/>
                <w:u w:val="none"/>
                <w:lang w:val="en-US" w:eastAsia="zh-CN" w:bidi="ar"/>
              </w:rPr>
              <w:t xml:space="preserve">1898.78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default" w:ascii="华文中宋" w:hAnsi="华文中宋" w:eastAsia="华文中宋" w:cs="华文中宋"/>
                <w:i w:val="0"/>
                <w:color w:val="000000"/>
                <w:kern w:val="0"/>
                <w:sz w:val="20"/>
                <w:szCs w:val="20"/>
                <w:u w:val="none"/>
                <w:lang w:val="en-US" w:eastAsia="zh-CN" w:bidi="ar"/>
              </w:rPr>
              <w:t xml:space="preserve">1898.78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21101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环境保护管理事务</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294.67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294.67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2110101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行政运行</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254.67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254.67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2110104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环境保护宣传</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8.00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8.00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2110105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环境保护法规、规划及标准</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7.00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7.00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2110199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其他环境保护管理事务支出</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25.00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25.00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21103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污染防治</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507.17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507.17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2110301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大气</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10.00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10.00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2110302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水体</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30.00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30.00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2110307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排污费安排的支出</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455.10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455.10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2110399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其他污染防治支出</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12.07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12.07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21104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自然生态保护</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326.70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326.70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2110402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农村环境保护</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326.70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326.70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21111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污染减排</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770.24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770.24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2111101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环境监测与信息</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216.69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216.69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2111102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环境执法监察</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76.73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76.73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2111199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其他污染减排支出</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476.82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476.82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213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农林水支出</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4.60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4.60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21303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水利</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4.60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4.60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2130331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水资源费安排的支出</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4.60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4.60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221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住房保障支出</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45.20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45.20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22102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住房改革支出</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45.20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45.20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2210201 </w:t>
            </w:r>
          </w:p>
        </w:tc>
        <w:tc>
          <w:tcPr>
            <w:tcW w:w="1511"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住房公积金</w:t>
            </w:r>
          </w:p>
        </w:tc>
        <w:tc>
          <w:tcPr>
            <w:tcW w:w="1040"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45.20 </w:t>
            </w:r>
          </w:p>
        </w:tc>
        <w:tc>
          <w:tcPr>
            <w:tcW w:w="94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kern w:val="0"/>
                <w:sz w:val="20"/>
                <w:szCs w:val="20"/>
              </w:rPr>
            </w:pPr>
            <w:r>
              <w:rPr>
                <w:rFonts w:hint="eastAsia" w:ascii="宋体" w:hAnsi="宋体" w:eastAsia="宋体" w:cs="宋体"/>
                <w:i w:val="0"/>
                <w:color w:val="000000"/>
                <w:kern w:val="0"/>
                <w:sz w:val="20"/>
                <w:szCs w:val="20"/>
                <w:u w:val="none"/>
                <w:lang w:val="en-US" w:eastAsia="zh-CN" w:bidi="ar"/>
              </w:rPr>
              <w:t xml:space="preserve">45.20 </w:t>
            </w:r>
          </w:p>
        </w:tc>
        <w:tc>
          <w:tcPr>
            <w:tcW w:w="939"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7"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796"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992"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c>
          <w:tcPr>
            <w:tcW w:w="1134" w:type="dxa"/>
            <w:tcBorders>
              <w:top w:val="single" w:color="auto" w:sz="8" w:space="0"/>
              <w:left w:val="single" w:color="auto" w:sz="8" w:space="0"/>
              <w:bottom w:val="single" w:color="auto" w:sz="8" w:space="0"/>
              <w:right w:val="single" w:color="auto" w:sz="8" w:space="0"/>
            </w:tcBorders>
            <w:vAlign w:val="top"/>
          </w:tcPr>
          <w:p>
            <w:pPr>
              <w:widowControl/>
              <w:jc w:val="left"/>
              <w:rPr>
                <w:kern w:val="0"/>
                <w:sz w:val="20"/>
                <w:szCs w:val="20"/>
              </w:rPr>
            </w:pPr>
          </w:p>
        </w:tc>
      </w:tr>
    </w:tbl>
    <w:p>
      <w:pPr>
        <w:spacing w:line="580" w:lineRule="exact"/>
        <w:ind w:firstLine="560" w:firstLineChars="200"/>
        <w:rPr>
          <w:rFonts w:ascii="仿宋_GB2312" w:eastAsia="仿宋_GB2312"/>
          <w:color w:val="FF0000"/>
          <w:sz w:val="28"/>
          <w:szCs w:val="28"/>
        </w:rPr>
      </w:pPr>
      <w:r>
        <w:rPr>
          <w:rFonts w:hint="eastAsia" w:ascii="仿宋_GB2312" w:eastAsia="仿宋_GB2312"/>
          <w:sz w:val="28"/>
          <w:szCs w:val="28"/>
        </w:rPr>
        <w:t>注：本表反映部门本年度取得的各项收入情况。</w:t>
      </w:r>
    </w:p>
    <w:p>
      <w:pPr>
        <w:spacing w:line="360" w:lineRule="auto"/>
        <w:ind w:firstLine="523" w:firstLineChars="187"/>
        <w:rPr>
          <w:rFonts w:ascii="仿宋_GB2312" w:eastAsia="仿宋_GB2312"/>
          <w:sz w:val="28"/>
          <w:szCs w:val="28"/>
        </w:rPr>
      </w:pPr>
    </w:p>
    <w:p>
      <w:pPr>
        <w:spacing w:line="360" w:lineRule="auto"/>
        <w:ind w:firstLine="598" w:firstLineChars="187"/>
        <w:jc w:val="center"/>
        <w:rPr>
          <w:rFonts w:hint="eastAsia" w:ascii="华文中宋" w:hAnsi="华文中宋" w:eastAsia="华文中宋" w:cs="宋体"/>
          <w:color w:val="000000"/>
          <w:kern w:val="0"/>
          <w:sz w:val="32"/>
          <w:szCs w:val="32"/>
        </w:rPr>
      </w:pPr>
    </w:p>
    <w:p>
      <w:pPr>
        <w:spacing w:line="360" w:lineRule="auto"/>
        <w:ind w:firstLine="598" w:firstLineChars="187"/>
        <w:jc w:val="center"/>
        <w:rPr>
          <w:rFonts w:hint="eastAsia" w:ascii="华文中宋" w:hAnsi="华文中宋" w:eastAsia="华文中宋" w:cs="宋体"/>
          <w:color w:val="000000"/>
          <w:kern w:val="0"/>
          <w:sz w:val="32"/>
          <w:szCs w:val="32"/>
        </w:rPr>
      </w:pPr>
    </w:p>
    <w:p>
      <w:pPr>
        <w:spacing w:line="360" w:lineRule="auto"/>
        <w:ind w:firstLine="598" w:firstLineChars="187"/>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p>
      <w:pPr>
        <w:spacing w:line="360" w:lineRule="auto"/>
        <w:ind w:firstLine="374" w:firstLineChars="187"/>
        <w:jc w:val="left"/>
        <w:rPr>
          <w:rFonts w:ascii="宋体" w:hAnsi="宋体" w:cs="宋体"/>
          <w:color w:val="000000"/>
          <w:kern w:val="0"/>
          <w:sz w:val="20"/>
          <w:szCs w:val="20"/>
        </w:rPr>
      </w:pPr>
      <w:r>
        <w:rPr>
          <w:rFonts w:hint="eastAsia" w:ascii="宋体" w:hAnsi="宋体" w:cs="宋体"/>
          <w:color w:val="000000"/>
          <w:kern w:val="0"/>
          <w:sz w:val="20"/>
          <w:szCs w:val="20"/>
        </w:rPr>
        <w:t xml:space="preserve">                                                                      公开03表</w:t>
      </w:r>
    </w:p>
    <w:p>
      <w:pPr>
        <w:spacing w:line="360" w:lineRule="auto"/>
        <w:ind w:firstLine="0" w:firstLineChars="0"/>
        <w:rPr>
          <w:rFonts w:ascii="宋体" w:hAnsi="宋体" w:cs="宋体"/>
          <w:color w:val="000000"/>
          <w:kern w:val="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：开平市环境保护局</w:t>
      </w:r>
      <w:r>
        <w:rPr>
          <w:rFonts w:hint="eastAsia" w:ascii="宋体" w:hAnsi="宋体" w:cs="宋体"/>
          <w:color w:val="000000"/>
          <w:kern w:val="0"/>
          <w:sz w:val="20"/>
          <w:szCs w:val="20"/>
        </w:rPr>
        <w:t xml:space="preserve"> </w:t>
      </w: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rPr>
        <w:t xml:space="preserve">  单位：万元</w:t>
      </w:r>
    </w:p>
    <w:tbl>
      <w:tblPr>
        <w:tblStyle w:val="8"/>
        <w:tblW w:w="9176" w:type="dxa"/>
        <w:tblInd w:w="91" w:type="dxa"/>
        <w:tblLayout w:type="fixed"/>
        <w:tblCellMar>
          <w:top w:w="0" w:type="dxa"/>
          <w:left w:w="108" w:type="dxa"/>
          <w:bottom w:w="0" w:type="dxa"/>
          <w:right w:w="108" w:type="dxa"/>
        </w:tblCellMar>
      </w:tblPr>
      <w:tblGrid>
        <w:gridCol w:w="1225"/>
        <w:gridCol w:w="1909"/>
        <w:gridCol w:w="992"/>
        <w:gridCol w:w="956"/>
        <w:gridCol w:w="1055"/>
        <w:gridCol w:w="992"/>
        <w:gridCol w:w="913"/>
        <w:gridCol w:w="1134"/>
      </w:tblGrid>
      <w:tr>
        <w:tblPrEx>
          <w:tblLayout w:type="fixed"/>
          <w:tblCellMar>
            <w:top w:w="0" w:type="dxa"/>
            <w:left w:w="108" w:type="dxa"/>
            <w:bottom w:w="0" w:type="dxa"/>
            <w:right w:w="108" w:type="dxa"/>
          </w:tblCellMar>
        </w:tblPrEx>
        <w:trPr>
          <w:trHeight w:val="448" w:hRule="atLeast"/>
          <w:tblHeader/>
        </w:trPr>
        <w:tc>
          <w:tcPr>
            <w:tcW w:w="3134" w:type="dxa"/>
            <w:gridSpan w:val="2"/>
            <w:tcBorders>
              <w:top w:val="single" w:color="auto" w:sz="8" w:space="0"/>
              <w:left w:val="single" w:color="auto" w:sz="8" w:space="0"/>
              <w:bottom w:val="single" w:color="auto"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99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本年支出合计</w:t>
            </w:r>
          </w:p>
        </w:tc>
        <w:tc>
          <w:tcPr>
            <w:tcW w:w="956"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基本支出</w:t>
            </w:r>
          </w:p>
        </w:tc>
        <w:tc>
          <w:tcPr>
            <w:tcW w:w="1055"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项目支出</w:t>
            </w:r>
          </w:p>
        </w:tc>
        <w:tc>
          <w:tcPr>
            <w:tcW w:w="99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上缴上级支出</w:t>
            </w:r>
          </w:p>
        </w:tc>
        <w:tc>
          <w:tcPr>
            <w:tcW w:w="913"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经营支出</w:t>
            </w:r>
          </w:p>
        </w:tc>
        <w:tc>
          <w:tcPr>
            <w:tcW w:w="1134" w:type="dxa"/>
            <w:vMerge w:val="restart"/>
            <w:tcBorders>
              <w:top w:val="single" w:color="auto" w:sz="8" w:space="0"/>
              <w:left w:val="single" w:color="auto" w:sz="4" w:space="0"/>
              <w:bottom w:val="single" w:color="000000"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对附属单位补助支出</w:t>
            </w:r>
          </w:p>
        </w:tc>
      </w:tr>
      <w:tr>
        <w:tblPrEx>
          <w:tblLayout w:type="fixed"/>
          <w:tblCellMar>
            <w:top w:w="0" w:type="dxa"/>
            <w:left w:w="108" w:type="dxa"/>
            <w:bottom w:w="0" w:type="dxa"/>
            <w:right w:w="108" w:type="dxa"/>
          </w:tblCellMar>
        </w:tblPrEx>
        <w:trPr>
          <w:trHeight w:val="448" w:hRule="atLeast"/>
          <w:tblHeader/>
        </w:trPr>
        <w:tc>
          <w:tcPr>
            <w:tcW w:w="1225" w:type="dxa"/>
            <w:vMerge w:val="restart"/>
            <w:tcBorders>
              <w:top w:val="single" w:color="auto" w:sz="4" w:space="0"/>
              <w:left w:val="single" w:color="auto" w:sz="8" w:space="0"/>
              <w:bottom w:val="single" w:color="000000"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909" w:type="dxa"/>
            <w:vMerge w:val="restart"/>
            <w:tcBorders>
              <w:top w:val="nil"/>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5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1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48" w:hRule="atLeast"/>
          <w:tblHeader/>
        </w:trPr>
        <w:tc>
          <w:tcPr>
            <w:tcW w:w="1225" w:type="dxa"/>
            <w:vMerge w:val="continue"/>
            <w:tcBorders>
              <w:top w:val="single" w:color="auto" w:sz="4" w:space="0"/>
              <w:left w:val="single" w:color="auto" w:sz="8" w:space="0"/>
              <w:bottom w:val="single" w:color="000000" w:sz="4" w:space="0"/>
              <w:right w:val="nil"/>
            </w:tcBorders>
            <w:vAlign w:val="center"/>
          </w:tcPr>
          <w:p>
            <w:pPr>
              <w:widowControl/>
              <w:jc w:val="left"/>
              <w:rPr>
                <w:rFonts w:ascii="宋体" w:hAnsi="宋体" w:cs="宋体"/>
                <w:kern w:val="0"/>
                <w:sz w:val="24"/>
              </w:rPr>
            </w:pPr>
          </w:p>
        </w:tc>
        <w:tc>
          <w:tcPr>
            <w:tcW w:w="19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5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1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48" w:hRule="atLeast"/>
          <w:tblHeader/>
        </w:trPr>
        <w:tc>
          <w:tcPr>
            <w:tcW w:w="3134" w:type="dxa"/>
            <w:gridSpan w:val="2"/>
            <w:tcBorders>
              <w:top w:val="single" w:color="auto" w:sz="4" w:space="0"/>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栏次</w:t>
            </w:r>
          </w:p>
        </w:tc>
        <w:tc>
          <w:tcPr>
            <w:tcW w:w="99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95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105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3</w:t>
            </w:r>
          </w:p>
        </w:tc>
        <w:tc>
          <w:tcPr>
            <w:tcW w:w="99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4</w:t>
            </w:r>
          </w:p>
        </w:tc>
        <w:tc>
          <w:tcPr>
            <w:tcW w:w="91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5</w:t>
            </w:r>
          </w:p>
        </w:tc>
        <w:tc>
          <w:tcPr>
            <w:tcW w:w="1134"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6</w:t>
            </w:r>
          </w:p>
        </w:tc>
      </w:tr>
      <w:tr>
        <w:tblPrEx>
          <w:tblLayout w:type="fixed"/>
          <w:tblCellMar>
            <w:top w:w="0" w:type="dxa"/>
            <w:left w:w="108" w:type="dxa"/>
            <w:bottom w:w="0" w:type="dxa"/>
            <w:right w:w="108" w:type="dxa"/>
          </w:tblCellMar>
        </w:tblPrEx>
        <w:trPr>
          <w:trHeight w:val="450" w:hRule="atLeast"/>
        </w:trPr>
        <w:tc>
          <w:tcPr>
            <w:tcW w:w="3134" w:type="dxa"/>
            <w:gridSpan w:val="2"/>
            <w:tcBorders>
              <w:top w:val="nil"/>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合计</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2082.27 </w:t>
            </w:r>
          </w:p>
        </w:tc>
        <w:tc>
          <w:tcPr>
            <w:tcW w:w="95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676.43 </w:t>
            </w:r>
          </w:p>
        </w:tc>
        <w:tc>
          <w:tcPr>
            <w:tcW w:w="10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1405.84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208 </w:t>
            </w:r>
          </w:p>
        </w:tc>
        <w:tc>
          <w:tcPr>
            <w:tcW w:w="190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社会保障和就业支出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107.87 </w:t>
            </w:r>
          </w:p>
        </w:tc>
        <w:tc>
          <w:tcPr>
            <w:tcW w:w="95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107.87 </w:t>
            </w:r>
          </w:p>
        </w:tc>
        <w:tc>
          <w:tcPr>
            <w:tcW w:w="1055" w:type="dxa"/>
            <w:tcBorders>
              <w:top w:val="nil"/>
              <w:left w:val="nil"/>
              <w:bottom w:val="single" w:color="auto" w:sz="4" w:space="0"/>
              <w:right w:val="single" w:color="auto" w:sz="4" w:space="0"/>
            </w:tcBorders>
            <w:vAlign w:val="center"/>
          </w:tcPr>
          <w:p>
            <w:pPr>
              <w:jc w:val="right"/>
              <w:rPr>
                <w:rFonts w:ascii="宋体" w:hAnsi="宋体" w:cs="宋体"/>
                <w:kern w:val="0"/>
                <w:sz w:val="24"/>
              </w:rPr>
            </w:pP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20805 </w:t>
            </w:r>
          </w:p>
        </w:tc>
        <w:tc>
          <w:tcPr>
            <w:tcW w:w="190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行政事业单位离退休</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63.56 </w:t>
            </w:r>
          </w:p>
        </w:tc>
        <w:tc>
          <w:tcPr>
            <w:tcW w:w="95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63.56 </w:t>
            </w:r>
          </w:p>
        </w:tc>
        <w:tc>
          <w:tcPr>
            <w:tcW w:w="1055" w:type="dxa"/>
            <w:tcBorders>
              <w:top w:val="nil"/>
              <w:left w:val="nil"/>
              <w:bottom w:val="single" w:color="auto" w:sz="4" w:space="0"/>
              <w:right w:val="single" w:color="auto" w:sz="4" w:space="0"/>
            </w:tcBorders>
            <w:vAlign w:val="center"/>
          </w:tcPr>
          <w:p>
            <w:pPr>
              <w:jc w:val="right"/>
              <w:rPr>
                <w:rFonts w:ascii="宋体" w:hAnsi="宋体" w:cs="宋体"/>
                <w:kern w:val="0"/>
                <w:sz w:val="24"/>
              </w:rPr>
            </w:pP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2080501 </w:t>
            </w:r>
          </w:p>
        </w:tc>
        <w:tc>
          <w:tcPr>
            <w:tcW w:w="190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  归口管理的行政单位离退休</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0"/>
                <w:szCs w:val="20"/>
                <w:u w:val="none"/>
                <w:lang w:val="en-US" w:eastAsia="zh-CN" w:bidi="ar"/>
              </w:rPr>
              <w:t xml:space="preserve">39.48 </w:t>
            </w:r>
          </w:p>
        </w:tc>
        <w:tc>
          <w:tcPr>
            <w:tcW w:w="95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39.48 </w:t>
            </w:r>
          </w:p>
        </w:tc>
        <w:tc>
          <w:tcPr>
            <w:tcW w:w="1055" w:type="dxa"/>
            <w:tcBorders>
              <w:top w:val="nil"/>
              <w:left w:val="nil"/>
              <w:bottom w:val="single" w:color="auto" w:sz="4" w:space="0"/>
              <w:right w:val="single" w:color="auto" w:sz="4" w:space="0"/>
            </w:tcBorders>
            <w:vAlign w:val="center"/>
          </w:tcPr>
          <w:p>
            <w:pPr>
              <w:jc w:val="right"/>
              <w:rPr>
                <w:rFonts w:hint="eastAsia" w:ascii="宋体" w:hAnsi="宋体" w:eastAsia="宋体" w:cs="宋体"/>
                <w:kern w:val="0"/>
                <w:sz w:val="24"/>
                <w:lang w:val="en-US" w:eastAsia="zh-CN"/>
              </w:rPr>
            </w:pP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2080502 </w:t>
            </w:r>
          </w:p>
        </w:tc>
        <w:tc>
          <w:tcPr>
            <w:tcW w:w="190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  事业单位离退休</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24.08 </w:t>
            </w:r>
          </w:p>
        </w:tc>
        <w:tc>
          <w:tcPr>
            <w:tcW w:w="95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24.08 </w:t>
            </w:r>
          </w:p>
        </w:tc>
        <w:tc>
          <w:tcPr>
            <w:tcW w:w="1055" w:type="dxa"/>
            <w:tcBorders>
              <w:top w:val="nil"/>
              <w:left w:val="nil"/>
              <w:bottom w:val="single" w:color="auto" w:sz="4" w:space="0"/>
              <w:right w:val="single" w:color="auto" w:sz="4" w:space="0"/>
            </w:tcBorders>
            <w:vAlign w:val="center"/>
          </w:tcPr>
          <w:p>
            <w:pPr>
              <w:jc w:val="right"/>
              <w:rPr>
                <w:rFonts w:ascii="宋体" w:hAnsi="宋体" w:cs="宋体"/>
                <w:kern w:val="0"/>
                <w:sz w:val="24"/>
              </w:rPr>
            </w:pP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20808 </w:t>
            </w:r>
          </w:p>
        </w:tc>
        <w:tc>
          <w:tcPr>
            <w:tcW w:w="190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抚恤</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11.15 </w:t>
            </w:r>
          </w:p>
        </w:tc>
        <w:tc>
          <w:tcPr>
            <w:tcW w:w="95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11.15 </w:t>
            </w:r>
          </w:p>
        </w:tc>
        <w:tc>
          <w:tcPr>
            <w:tcW w:w="1055" w:type="dxa"/>
            <w:tcBorders>
              <w:top w:val="nil"/>
              <w:left w:val="nil"/>
              <w:bottom w:val="single" w:color="auto" w:sz="4" w:space="0"/>
              <w:right w:val="single" w:color="auto" w:sz="4" w:space="0"/>
            </w:tcBorders>
            <w:vAlign w:val="center"/>
          </w:tcPr>
          <w:p>
            <w:pPr>
              <w:jc w:val="right"/>
              <w:rPr>
                <w:rFonts w:ascii="宋体" w:hAnsi="宋体" w:cs="宋体"/>
                <w:kern w:val="0"/>
                <w:sz w:val="24"/>
              </w:rPr>
            </w:pP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2080801 </w:t>
            </w:r>
          </w:p>
        </w:tc>
        <w:tc>
          <w:tcPr>
            <w:tcW w:w="190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  死亡抚恤</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11.15 </w:t>
            </w:r>
          </w:p>
        </w:tc>
        <w:tc>
          <w:tcPr>
            <w:tcW w:w="95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11.15 </w:t>
            </w:r>
          </w:p>
        </w:tc>
        <w:tc>
          <w:tcPr>
            <w:tcW w:w="1055" w:type="dxa"/>
            <w:tcBorders>
              <w:top w:val="nil"/>
              <w:left w:val="nil"/>
              <w:bottom w:val="single" w:color="auto" w:sz="4" w:space="0"/>
              <w:right w:val="single" w:color="auto" w:sz="4" w:space="0"/>
            </w:tcBorders>
            <w:vAlign w:val="center"/>
          </w:tcPr>
          <w:p>
            <w:pPr>
              <w:jc w:val="right"/>
              <w:rPr>
                <w:rFonts w:ascii="宋体" w:hAnsi="宋体" w:cs="宋体"/>
                <w:kern w:val="0"/>
                <w:sz w:val="24"/>
              </w:rPr>
            </w:pP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20899 </w:t>
            </w:r>
          </w:p>
        </w:tc>
        <w:tc>
          <w:tcPr>
            <w:tcW w:w="190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其他社会保障和就业支出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33.16 </w:t>
            </w:r>
          </w:p>
        </w:tc>
        <w:tc>
          <w:tcPr>
            <w:tcW w:w="95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33.16 </w:t>
            </w:r>
          </w:p>
        </w:tc>
        <w:tc>
          <w:tcPr>
            <w:tcW w:w="1055" w:type="dxa"/>
            <w:tcBorders>
              <w:top w:val="nil"/>
              <w:left w:val="nil"/>
              <w:bottom w:val="single" w:color="auto" w:sz="4" w:space="0"/>
              <w:right w:val="single" w:color="auto" w:sz="4" w:space="0"/>
            </w:tcBorders>
            <w:vAlign w:val="center"/>
          </w:tcPr>
          <w:p>
            <w:pPr>
              <w:jc w:val="right"/>
              <w:rPr>
                <w:rFonts w:ascii="宋体" w:hAnsi="宋体" w:cs="宋体"/>
                <w:kern w:val="0"/>
                <w:sz w:val="24"/>
              </w:rPr>
            </w:pP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2089901 </w:t>
            </w:r>
          </w:p>
        </w:tc>
        <w:tc>
          <w:tcPr>
            <w:tcW w:w="190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  其他社会保障和就业支出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33.16 </w:t>
            </w:r>
          </w:p>
        </w:tc>
        <w:tc>
          <w:tcPr>
            <w:tcW w:w="95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33.16 </w:t>
            </w:r>
          </w:p>
        </w:tc>
        <w:tc>
          <w:tcPr>
            <w:tcW w:w="1055" w:type="dxa"/>
            <w:tcBorders>
              <w:top w:val="nil"/>
              <w:left w:val="nil"/>
              <w:bottom w:val="single" w:color="auto" w:sz="4" w:space="0"/>
              <w:right w:val="single" w:color="auto" w:sz="4" w:space="0"/>
            </w:tcBorders>
            <w:vAlign w:val="center"/>
          </w:tcPr>
          <w:p>
            <w:pPr>
              <w:jc w:val="right"/>
              <w:rPr>
                <w:rFonts w:ascii="宋体" w:hAnsi="宋体" w:cs="宋体"/>
                <w:kern w:val="0"/>
                <w:sz w:val="24"/>
              </w:rPr>
            </w:pP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8" w:space="0"/>
              <w:right w:val="nil"/>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210 </w:t>
            </w:r>
          </w:p>
        </w:tc>
        <w:tc>
          <w:tcPr>
            <w:tcW w:w="1909" w:type="dxa"/>
            <w:tcBorders>
              <w:top w:val="nil"/>
              <w:left w:val="single" w:color="auto" w:sz="4" w:space="0"/>
              <w:bottom w:val="single" w:color="auto" w:sz="8"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医疗卫生与计划生育支出</w:t>
            </w:r>
          </w:p>
        </w:tc>
        <w:tc>
          <w:tcPr>
            <w:tcW w:w="992" w:type="dxa"/>
            <w:tcBorders>
              <w:top w:val="nil"/>
              <w:left w:val="nil"/>
              <w:bottom w:val="single" w:color="auto" w:sz="8"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25.82 </w:t>
            </w:r>
          </w:p>
        </w:tc>
        <w:tc>
          <w:tcPr>
            <w:tcW w:w="956" w:type="dxa"/>
            <w:tcBorders>
              <w:top w:val="nil"/>
              <w:left w:val="nil"/>
              <w:bottom w:val="single" w:color="auto" w:sz="8"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25.82 </w:t>
            </w:r>
          </w:p>
        </w:tc>
        <w:tc>
          <w:tcPr>
            <w:tcW w:w="1055" w:type="dxa"/>
            <w:tcBorders>
              <w:top w:val="nil"/>
              <w:left w:val="nil"/>
              <w:bottom w:val="single" w:color="auto" w:sz="8" w:space="0"/>
              <w:right w:val="single" w:color="auto" w:sz="4" w:space="0"/>
            </w:tcBorders>
            <w:vAlign w:val="center"/>
          </w:tcPr>
          <w:p>
            <w:pPr>
              <w:jc w:val="right"/>
              <w:rPr>
                <w:rFonts w:ascii="宋体" w:hAnsi="宋体" w:cs="宋体"/>
                <w:kern w:val="0"/>
                <w:sz w:val="24"/>
              </w:rPr>
            </w:pPr>
          </w:p>
        </w:tc>
        <w:tc>
          <w:tcPr>
            <w:tcW w:w="992"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913"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p>
        </w:tc>
        <w:tc>
          <w:tcPr>
            <w:tcW w:w="1134" w:type="dxa"/>
            <w:tcBorders>
              <w:top w:val="nil"/>
              <w:left w:val="nil"/>
              <w:bottom w:val="single" w:color="auto" w:sz="8" w:space="0"/>
              <w:right w:val="single" w:color="auto" w:sz="8" w:space="0"/>
            </w:tcBorders>
            <w:vAlign w:val="center"/>
          </w:tcPr>
          <w:p>
            <w:pPr>
              <w:widowControl/>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8" w:space="0"/>
              <w:right w:val="nil"/>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21005 </w:t>
            </w:r>
          </w:p>
        </w:tc>
        <w:tc>
          <w:tcPr>
            <w:tcW w:w="190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医疗保障</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25.82 </w:t>
            </w:r>
          </w:p>
        </w:tc>
        <w:tc>
          <w:tcPr>
            <w:tcW w:w="95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25.82 </w:t>
            </w:r>
          </w:p>
        </w:tc>
        <w:tc>
          <w:tcPr>
            <w:tcW w:w="1055" w:type="dxa"/>
            <w:tcBorders>
              <w:top w:val="nil"/>
              <w:left w:val="nil"/>
              <w:bottom w:val="single" w:color="auto" w:sz="4" w:space="0"/>
              <w:right w:val="single" w:color="auto" w:sz="4" w:space="0"/>
            </w:tcBorders>
            <w:vAlign w:val="center"/>
          </w:tcPr>
          <w:p>
            <w:pPr>
              <w:jc w:val="right"/>
              <w:rPr>
                <w:rFonts w:ascii="宋体" w:hAnsi="宋体" w:cs="宋体"/>
                <w:kern w:val="0"/>
                <w:sz w:val="24"/>
              </w:rPr>
            </w:pP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2100501 </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行政单位医疗</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12.24 </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12.24 </w:t>
            </w:r>
          </w:p>
        </w:tc>
        <w:tc>
          <w:tcPr>
            <w:tcW w:w="1055"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2100502 </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事业单位医疗</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13.58 </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13.58 </w:t>
            </w:r>
          </w:p>
        </w:tc>
        <w:tc>
          <w:tcPr>
            <w:tcW w:w="1055"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 </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节能环保支出</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1898.78 </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497.54 </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1401.24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21101 </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环境保护管理事务</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294.67 </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252.84 </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41.83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2110101 </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行政运行</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254.67 </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227.84 </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26.83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2110104 </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环境保护宣传</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8.00 </w:t>
            </w:r>
          </w:p>
        </w:tc>
        <w:tc>
          <w:tcPr>
            <w:tcW w:w="95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24"/>
              </w:rPr>
            </w:pP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8.00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2110105 </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环境保护法规、规划及标准</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7.00 </w:t>
            </w:r>
          </w:p>
        </w:tc>
        <w:tc>
          <w:tcPr>
            <w:tcW w:w="95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24"/>
              </w:rPr>
            </w:pP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7.00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2110199 </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其他环境保护管理事务支出</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25.00 </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25.00 </w:t>
            </w:r>
          </w:p>
        </w:tc>
        <w:tc>
          <w:tcPr>
            <w:tcW w:w="1055"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21103 </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污染防治</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507.17 </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0.00 </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507.17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2110301 </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大气</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10.00 </w:t>
            </w:r>
          </w:p>
        </w:tc>
        <w:tc>
          <w:tcPr>
            <w:tcW w:w="95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24"/>
              </w:rPr>
            </w:pP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10.00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2110302 </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水体</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30.00 </w:t>
            </w:r>
          </w:p>
        </w:tc>
        <w:tc>
          <w:tcPr>
            <w:tcW w:w="95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24"/>
              </w:rPr>
            </w:pP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30.00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2110307 </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排污费安排的支出</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455.10 </w:t>
            </w:r>
          </w:p>
        </w:tc>
        <w:tc>
          <w:tcPr>
            <w:tcW w:w="95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24"/>
              </w:rPr>
            </w:pP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455.10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2110399 </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其他污染防治支出</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12.07 </w:t>
            </w:r>
          </w:p>
        </w:tc>
        <w:tc>
          <w:tcPr>
            <w:tcW w:w="95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24"/>
              </w:rPr>
            </w:pP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12.07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21104 </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自然生态保护</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326.70 </w:t>
            </w:r>
          </w:p>
        </w:tc>
        <w:tc>
          <w:tcPr>
            <w:tcW w:w="95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24"/>
              </w:rPr>
            </w:pP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326.70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2110402 </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农村环境保护</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326.70 </w:t>
            </w:r>
          </w:p>
        </w:tc>
        <w:tc>
          <w:tcPr>
            <w:tcW w:w="95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24"/>
              </w:rPr>
            </w:pP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326.70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21111 </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污染减排</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770.24 </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244.70 </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525.54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2111101 </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环境监测与信息</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216.69 </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167.97 </w:t>
            </w: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48.72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2111102 </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环境执法监察</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76.73 </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76.73 </w:t>
            </w:r>
          </w:p>
        </w:tc>
        <w:tc>
          <w:tcPr>
            <w:tcW w:w="1055"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8" w:space="0"/>
              <w:right w:val="nil"/>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2111199 </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其他污染减排支出</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476.82 </w:t>
            </w:r>
          </w:p>
        </w:tc>
        <w:tc>
          <w:tcPr>
            <w:tcW w:w="95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24"/>
              </w:rPr>
            </w:pP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476.82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8" w:space="0"/>
              <w:right w:val="nil"/>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color w:val="auto"/>
                <w:kern w:val="0"/>
                <w:sz w:val="24"/>
              </w:rPr>
            </w:pPr>
            <w:r>
              <w:rPr>
                <w:rFonts w:hint="eastAsia" w:ascii="宋体" w:hAnsi="宋体" w:eastAsia="宋体" w:cs="宋体"/>
                <w:i w:val="0"/>
                <w:color w:val="000000"/>
                <w:kern w:val="0"/>
                <w:sz w:val="20"/>
                <w:szCs w:val="20"/>
                <w:u w:val="none"/>
                <w:lang w:val="en-US" w:eastAsia="zh-CN" w:bidi="ar"/>
              </w:rPr>
              <w:t xml:space="preserve">213 </w:t>
            </w:r>
          </w:p>
        </w:tc>
        <w:tc>
          <w:tcPr>
            <w:tcW w:w="1909" w:type="dxa"/>
            <w:tcBorders>
              <w:top w:val="single" w:color="auto" w:sz="4" w:space="0"/>
              <w:left w:val="single" w:color="auto" w:sz="4" w:space="0"/>
              <w:bottom w:val="single" w:color="auto" w:sz="8"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color w:val="auto"/>
                <w:kern w:val="0"/>
                <w:sz w:val="24"/>
              </w:rPr>
            </w:pPr>
            <w:r>
              <w:rPr>
                <w:rFonts w:hint="eastAsia" w:ascii="宋体" w:hAnsi="宋体" w:eastAsia="宋体" w:cs="宋体"/>
                <w:i w:val="0"/>
                <w:color w:val="000000"/>
                <w:kern w:val="0"/>
                <w:sz w:val="20"/>
                <w:szCs w:val="20"/>
                <w:u w:val="none"/>
                <w:lang w:val="en-US" w:eastAsia="zh-CN" w:bidi="ar"/>
              </w:rPr>
              <w:t>农林水支出</w:t>
            </w:r>
          </w:p>
        </w:tc>
        <w:tc>
          <w:tcPr>
            <w:tcW w:w="992" w:type="dxa"/>
            <w:tcBorders>
              <w:top w:val="single" w:color="auto" w:sz="4" w:space="0"/>
              <w:left w:val="nil"/>
              <w:bottom w:val="single" w:color="auto" w:sz="8"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auto"/>
                <w:kern w:val="0"/>
                <w:sz w:val="24"/>
              </w:rPr>
            </w:pPr>
            <w:r>
              <w:rPr>
                <w:rFonts w:hint="eastAsia" w:ascii="宋体" w:hAnsi="宋体" w:eastAsia="宋体" w:cs="宋体"/>
                <w:i w:val="0"/>
                <w:color w:val="000000"/>
                <w:kern w:val="0"/>
                <w:sz w:val="20"/>
                <w:szCs w:val="20"/>
                <w:u w:val="none"/>
                <w:lang w:val="en-US" w:eastAsia="zh-CN" w:bidi="ar"/>
              </w:rPr>
              <w:t xml:space="preserve">4.60 </w:t>
            </w:r>
          </w:p>
        </w:tc>
        <w:tc>
          <w:tcPr>
            <w:tcW w:w="956" w:type="dxa"/>
            <w:tcBorders>
              <w:top w:val="single" w:color="auto" w:sz="4" w:space="0"/>
              <w:left w:val="nil"/>
              <w:bottom w:val="single" w:color="auto" w:sz="8" w:space="0"/>
              <w:right w:val="single" w:color="auto" w:sz="4" w:space="0"/>
            </w:tcBorders>
            <w:vAlign w:val="center"/>
          </w:tcPr>
          <w:p>
            <w:pPr>
              <w:jc w:val="right"/>
              <w:rPr>
                <w:rFonts w:hint="eastAsia" w:ascii="宋体" w:hAnsi="宋体" w:cs="宋体"/>
                <w:color w:val="auto"/>
                <w:kern w:val="0"/>
                <w:sz w:val="24"/>
              </w:rPr>
            </w:pPr>
          </w:p>
        </w:tc>
        <w:tc>
          <w:tcPr>
            <w:tcW w:w="1055" w:type="dxa"/>
            <w:tcBorders>
              <w:top w:val="single" w:color="auto" w:sz="4" w:space="0"/>
              <w:left w:val="nil"/>
              <w:bottom w:val="single" w:color="auto" w:sz="8"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auto"/>
                <w:kern w:val="0"/>
                <w:sz w:val="24"/>
              </w:rPr>
            </w:pPr>
            <w:r>
              <w:rPr>
                <w:rFonts w:hint="eastAsia" w:ascii="宋体" w:hAnsi="宋体" w:eastAsia="宋体" w:cs="宋体"/>
                <w:i w:val="0"/>
                <w:color w:val="000000"/>
                <w:kern w:val="0"/>
                <w:sz w:val="20"/>
                <w:szCs w:val="20"/>
                <w:u w:val="none"/>
                <w:lang w:val="en-US" w:eastAsia="zh-CN" w:bidi="ar"/>
              </w:rPr>
              <w:t xml:space="preserve">4.60 </w:t>
            </w:r>
          </w:p>
        </w:tc>
        <w:tc>
          <w:tcPr>
            <w:tcW w:w="992" w:type="dxa"/>
            <w:tcBorders>
              <w:top w:val="single" w:color="auto" w:sz="4" w:space="0"/>
              <w:left w:val="nil"/>
              <w:bottom w:val="single" w:color="auto" w:sz="8" w:space="0"/>
              <w:right w:val="single" w:color="auto" w:sz="4" w:space="0"/>
            </w:tcBorders>
            <w:vAlign w:val="center"/>
          </w:tcPr>
          <w:p>
            <w:pPr>
              <w:widowControl/>
              <w:jc w:val="right"/>
              <w:rPr>
                <w:rFonts w:ascii="宋体" w:hAnsi="宋体" w:cs="宋体"/>
                <w:kern w:val="0"/>
                <w:sz w:val="24"/>
              </w:rPr>
            </w:pPr>
          </w:p>
        </w:tc>
        <w:tc>
          <w:tcPr>
            <w:tcW w:w="913" w:type="dxa"/>
            <w:tcBorders>
              <w:top w:val="single" w:color="auto" w:sz="4" w:space="0"/>
              <w:left w:val="nil"/>
              <w:bottom w:val="single" w:color="auto" w:sz="8" w:space="0"/>
              <w:right w:val="single" w:color="auto" w:sz="4" w:space="0"/>
            </w:tcBorders>
            <w:vAlign w:val="center"/>
          </w:tcPr>
          <w:p>
            <w:pPr>
              <w:widowControl/>
              <w:jc w:val="right"/>
              <w:rPr>
                <w:rFonts w:ascii="宋体" w:hAnsi="宋体" w:cs="宋体"/>
                <w:kern w:val="0"/>
                <w:sz w:val="24"/>
              </w:rPr>
            </w:pPr>
          </w:p>
        </w:tc>
        <w:tc>
          <w:tcPr>
            <w:tcW w:w="1134" w:type="dxa"/>
            <w:tcBorders>
              <w:top w:val="single" w:color="auto" w:sz="4" w:space="0"/>
              <w:left w:val="nil"/>
              <w:bottom w:val="single" w:color="auto" w:sz="8" w:space="0"/>
              <w:right w:val="single" w:color="auto" w:sz="8"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color w:val="auto"/>
                <w:kern w:val="0"/>
                <w:sz w:val="24"/>
              </w:rPr>
            </w:pPr>
            <w:r>
              <w:rPr>
                <w:rFonts w:hint="eastAsia" w:ascii="宋体" w:hAnsi="宋体" w:eastAsia="宋体" w:cs="宋体"/>
                <w:i w:val="0"/>
                <w:color w:val="000000"/>
                <w:kern w:val="0"/>
                <w:sz w:val="20"/>
                <w:szCs w:val="20"/>
                <w:u w:val="none"/>
                <w:lang w:val="en-US" w:eastAsia="zh-CN" w:bidi="ar"/>
              </w:rPr>
              <w:t xml:space="preserve">21303 </w:t>
            </w:r>
          </w:p>
        </w:tc>
        <w:tc>
          <w:tcPr>
            <w:tcW w:w="1909"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color w:val="auto"/>
                <w:kern w:val="0"/>
                <w:sz w:val="24"/>
              </w:rPr>
            </w:pPr>
            <w:r>
              <w:rPr>
                <w:rFonts w:hint="eastAsia" w:ascii="宋体" w:hAnsi="宋体" w:eastAsia="宋体" w:cs="宋体"/>
                <w:i w:val="0"/>
                <w:color w:val="000000"/>
                <w:kern w:val="0"/>
                <w:sz w:val="20"/>
                <w:szCs w:val="20"/>
                <w:u w:val="none"/>
                <w:lang w:val="en-US" w:eastAsia="zh-CN" w:bidi="ar"/>
              </w:rPr>
              <w:t>水利</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auto"/>
                <w:kern w:val="0"/>
                <w:sz w:val="24"/>
              </w:rPr>
            </w:pPr>
            <w:r>
              <w:rPr>
                <w:rFonts w:hint="eastAsia" w:ascii="宋体" w:hAnsi="宋体" w:eastAsia="宋体" w:cs="宋体"/>
                <w:i w:val="0"/>
                <w:color w:val="000000"/>
                <w:kern w:val="0"/>
                <w:sz w:val="20"/>
                <w:szCs w:val="20"/>
                <w:u w:val="none"/>
                <w:lang w:val="en-US" w:eastAsia="zh-CN" w:bidi="ar"/>
              </w:rPr>
              <w:t xml:space="preserve">4.60 </w:t>
            </w:r>
          </w:p>
        </w:tc>
        <w:tc>
          <w:tcPr>
            <w:tcW w:w="956" w:type="dxa"/>
            <w:tcBorders>
              <w:top w:val="nil"/>
              <w:left w:val="nil"/>
              <w:bottom w:val="single" w:color="auto" w:sz="4" w:space="0"/>
              <w:right w:val="single" w:color="auto" w:sz="4" w:space="0"/>
            </w:tcBorders>
            <w:vAlign w:val="center"/>
          </w:tcPr>
          <w:p>
            <w:pPr>
              <w:jc w:val="right"/>
              <w:rPr>
                <w:rFonts w:hint="eastAsia" w:ascii="宋体" w:hAnsi="宋体" w:cs="宋体"/>
                <w:color w:val="auto"/>
                <w:kern w:val="0"/>
                <w:sz w:val="24"/>
              </w:rPr>
            </w:pPr>
          </w:p>
        </w:tc>
        <w:tc>
          <w:tcPr>
            <w:tcW w:w="10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auto"/>
                <w:kern w:val="0"/>
                <w:sz w:val="24"/>
              </w:rPr>
            </w:pPr>
            <w:r>
              <w:rPr>
                <w:rFonts w:hint="eastAsia" w:ascii="宋体" w:hAnsi="宋体" w:eastAsia="宋体" w:cs="宋体"/>
                <w:i w:val="0"/>
                <w:color w:val="000000"/>
                <w:kern w:val="0"/>
                <w:sz w:val="20"/>
                <w:szCs w:val="20"/>
                <w:u w:val="none"/>
                <w:lang w:val="en-US" w:eastAsia="zh-CN" w:bidi="ar"/>
              </w:rPr>
              <w:t xml:space="preserve">4.60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p>
        </w:tc>
        <w:tc>
          <w:tcPr>
            <w:tcW w:w="1134" w:type="dxa"/>
            <w:tcBorders>
              <w:top w:val="nil"/>
              <w:left w:val="nil"/>
              <w:bottom w:val="single" w:color="auto" w:sz="4" w:space="0"/>
              <w:right w:val="single" w:color="auto" w:sz="8" w:space="0"/>
            </w:tcBorders>
            <w:vAlign w:val="center"/>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2130331 </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kern w:val="0"/>
                <w:sz w:val="24"/>
              </w:rPr>
            </w:pPr>
            <w:r>
              <w:rPr>
                <w:rFonts w:hint="eastAsia" w:ascii="宋体" w:hAnsi="宋体" w:eastAsia="宋体" w:cs="宋体"/>
                <w:i w:val="0"/>
                <w:color w:val="000000"/>
                <w:kern w:val="0"/>
                <w:sz w:val="20"/>
                <w:szCs w:val="20"/>
                <w:u w:val="none"/>
                <w:lang w:val="en-US" w:eastAsia="zh-CN" w:bidi="ar"/>
              </w:rPr>
              <w:t xml:space="preserve">  水资源费安排的支出</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4.60 </w:t>
            </w:r>
          </w:p>
        </w:tc>
        <w:tc>
          <w:tcPr>
            <w:tcW w:w="956"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kern w:val="0"/>
                <w:sz w:val="24"/>
              </w:rPr>
            </w:pPr>
          </w:p>
        </w:tc>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4.60 </w:t>
            </w:r>
          </w:p>
        </w:tc>
        <w:tc>
          <w:tcPr>
            <w:tcW w:w="992"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color w:val="auto"/>
                <w:kern w:val="0"/>
                <w:sz w:val="24"/>
              </w:rPr>
            </w:pPr>
            <w:r>
              <w:rPr>
                <w:rFonts w:hint="eastAsia" w:ascii="宋体" w:hAnsi="宋体" w:eastAsia="宋体" w:cs="宋体"/>
                <w:i w:val="0"/>
                <w:color w:val="000000"/>
                <w:kern w:val="0"/>
                <w:sz w:val="20"/>
                <w:szCs w:val="20"/>
                <w:u w:val="none"/>
                <w:lang w:val="en-US" w:eastAsia="zh-CN" w:bidi="ar"/>
              </w:rPr>
              <w:t xml:space="preserve">221 </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color w:val="auto"/>
                <w:kern w:val="0"/>
                <w:sz w:val="24"/>
              </w:rPr>
            </w:pPr>
            <w:r>
              <w:rPr>
                <w:rFonts w:hint="eastAsia" w:ascii="宋体" w:hAnsi="宋体" w:eastAsia="宋体" w:cs="宋体"/>
                <w:i w:val="0"/>
                <w:color w:val="000000"/>
                <w:kern w:val="0"/>
                <w:sz w:val="20"/>
                <w:szCs w:val="20"/>
                <w:u w:val="none"/>
                <w:lang w:val="en-US" w:eastAsia="zh-CN" w:bidi="ar"/>
              </w:rPr>
              <w:t>住房保障支出</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auto"/>
                <w:kern w:val="0"/>
                <w:sz w:val="24"/>
              </w:rPr>
            </w:pPr>
            <w:r>
              <w:rPr>
                <w:rFonts w:hint="eastAsia" w:ascii="宋体" w:hAnsi="宋体" w:eastAsia="宋体" w:cs="宋体"/>
                <w:i w:val="0"/>
                <w:color w:val="000000"/>
                <w:kern w:val="0"/>
                <w:sz w:val="20"/>
                <w:szCs w:val="20"/>
                <w:u w:val="none"/>
                <w:lang w:val="en-US" w:eastAsia="zh-CN" w:bidi="ar"/>
              </w:rPr>
              <w:t xml:space="preserve">45.20 </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auto"/>
                <w:kern w:val="0"/>
                <w:sz w:val="24"/>
              </w:rPr>
            </w:pPr>
            <w:r>
              <w:rPr>
                <w:rFonts w:hint="eastAsia" w:ascii="宋体" w:hAnsi="宋体" w:eastAsia="宋体" w:cs="宋体"/>
                <w:i w:val="0"/>
                <w:color w:val="000000"/>
                <w:kern w:val="0"/>
                <w:sz w:val="20"/>
                <w:szCs w:val="20"/>
                <w:u w:val="none"/>
                <w:lang w:val="en-US" w:eastAsia="zh-CN" w:bidi="ar"/>
              </w:rPr>
              <w:t xml:space="preserve">45.20 </w:t>
            </w:r>
          </w:p>
        </w:tc>
        <w:tc>
          <w:tcPr>
            <w:tcW w:w="105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color w:val="auto"/>
                <w:kern w:val="0"/>
                <w:sz w:val="24"/>
              </w:rPr>
            </w:pPr>
          </w:p>
        </w:tc>
        <w:tc>
          <w:tcPr>
            <w:tcW w:w="992"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tcPr>
          <w:p>
            <w:pPr>
              <w:widowControl/>
              <w:jc w:val="both"/>
              <w:rPr>
                <w:rFonts w:ascii="宋体" w:hAnsi="宋体" w:cs="宋体"/>
                <w:kern w:val="0"/>
                <w:sz w:val="24"/>
              </w:rPr>
            </w:pPr>
          </w:p>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color w:val="auto"/>
                <w:kern w:val="0"/>
                <w:sz w:val="24"/>
              </w:rPr>
            </w:pPr>
            <w:r>
              <w:rPr>
                <w:rFonts w:hint="eastAsia" w:ascii="宋体" w:hAnsi="宋体" w:eastAsia="宋体" w:cs="宋体"/>
                <w:i w:val="0"/>
                <w:color w:val="000000"/>
                <w:kern w:val="0"/>
                <w:sz w:val="20"/>
                <w:szCs w:val="20"/>
                <w:u w:val="none"/>
                <w:lang w:val="en-US" w:eastAsia="zh-CN" w:bidi="ar"/>
              </w:rPr>
              <w:t xml:space="preserve">22102 </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color w:val="auto"/>
                <w:kern w:val="0"/>
                <w:sz w:val="24"/>
              </w:rPr>
            </w:pPr>
            <w:r>
              <w:rPr>
                <w:rFonts w:hint="eastAsia" w:ascii="宋体" w:hAnsi="宋体" w:eastAsia="宋体" w:cs="宋体"/>
                <w:i w:val="0"/>
                <w:color w:val="000000"/>
                <w:kern w:val="0"/>
                <w:sz w:val="20"/>
                <w:szCs w:val="20"/>
                <w:u w:val="none"/>
                <w:lang w:val="en-US" w:eastAsia="zh-CN" w:bidi="ar"/>
              </w:rPr>
              <w:t>住房改革支出</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auto"/>
                <w:kern w:val="0"/>
                <w:sz w:val="24"/>
              </w:rPr>
            </w:pPr>
            <w:r>
              <w:rPr>
                <w:rFonts w:hint="eastAsia" w:ascii="宋体" w:hAnsi="宋体" w:eastAsia="宋体" w:cs="宋体"/>
                <w:i w:val="0"/>
                <w:color w:val="000000"/>
                <w:kern w:val="0"/>
                <w:sz w:val="20"/>
                <w:szCs w:val="20"/>
                <w:u w:val="none"/>
                <w:lang w:val="en-US" w:eastAsia="zh-CN" w:bidi="ar"/>
              </w:rPr>
              <w:t xml:space="preserve">45.20 </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auto"/>
                <w:kern w:val="0"/>
                <w:sz w:val="24"/>
              </w:rPr>
            </w:pPr>
            <w:r>
              <w:rPr>
                <w:rFonts w:hint="eastAsia" w:ascii="宋体" w:hAnsi="宋体" w:eastAsia="宋体" w:cs="宋体"/>
                <w:i w:val="0"/>
                <w:color w:val="000000"/>
                <w:kern w:val="0"/>
                <w:sz w:val="20"/>
                <w:szCs w:val="20"/>
                <w:u w:val="none"/>
                <w:lang w:val="en-US" w:eastAsia="zh-CN" w:bidi="ar"/>
              </w:rPr>
              <w:t xml:space="preserve">45.20 </w:t>
            </w:r>
          </w:p>
        </w:tc>
        <w:tc>
          <w:tcPr>
            <w:tcW w:w="105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color w:val="auto"/>
                <w:kern w:val="0"/>
                <w:sz w:val="24"/>
              </w:rPr>
            </w:pPr>
          </w:p>
        </w:tc>
        <w:tc>
          <w:tcPr>
            <w:tcW w:w="992"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color w:val="auto"/>
                <w:kern w:val="0"/>
                <w:sz w:val="24"/>
              </w:rPr>
            </w:pPr>
            <w:r>
              <w:rPr>
                <w:rFonts w:hint="eastAsia" w:ascii="宋体" w:hAnsi="宋体" w:eastAsia="宋体" w:cs="宋体"/>
                <w:i w:val="0"/>
                <w:color w:val="000000"/>
                <w:kern w:val="0"/>
                <w:sz w:val="20"/>
                <w:szCs w:val="20"/>
                <w:u w:val="none"/>
                <w:lang w:val="en-US" w:eastAsia="zh-CN" w:bidi="ar"/>
              </w:rPr>
              <w:t xml:space="preserve">2210201 </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宋体"/>
                <w:color w:val="auto"/>
                <w:kern w:val="0"/>
                <w:sz w:val="24"/>
              </w:rPr>
            </w:pPr>
            <w:r>
              <w:rPr>
                <w:rFonts w:hint="eastAsia" w:ascii="宋体" w:hAnsi="宋体" w:eastAsia="宋体" w:cs="宋体"/>
                <w:i w:val="0"/>
                <w:color w:val="000000"/>
                <w:kern w:val="0"/>
                <w:sz w:val="20"/>
                <w:szCs w:val="20"/>
                <w:u w:val="none"/>
                <w:lang w:val="en-US" w:eastAsia="zh-CN" w:bidi="ar"/>
              </w:rPr>
              <w:t xml:space="preserve">  住房公积金</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auto"/>
                <w:kern w:val="0"/>
                <w:sz w:val="24"/>
              </w:rPr>
            </w:pPr>
            <w:r>
              <w:rPr>
                <w:rFonts w:hint="eastAsia" w:ascii="宋体" w:hAnsi="宋体" w:eastAsia="宋体" w:cs="宋体"/>
                <w:i w:val="0"/>
                <w:color w:val="000000"/>
                <w:kern w:val="0"/>
                <w:sz w:val="20"/>
                <w:szCs w:val="20"/>
                <w:u w:val="none"/>
                <w:lang w:val="en-US" w:eastAsia="zh-CN" w:bidi="ar"/>
              </w:rPr>
              <w:t xml:space="preserve">45.20 </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auto"/>
                <w:kern w:val="0"/>
                <w:sz w:val="24"/>
              </w:rPr>
            </w:pPr>
            <w:r>
              <w:rPr>
                <w:rFonts w:hint="eastAsia" w:ascii="宋体" w:hAnsi="宋体" w:eastAsia="宋体" w:cs="宋体"/>
                <w:i w:val="0"/>
                <w:color w:val="000000"/>
                <w:kern w:val="0"/>
                <w:sz w:val="20"/>
                <w:szCs w:val="20"/>
                <w:u w:val="none"/>
                <w:lang w:val="en-US" w:eastAsia="zh-CN" w:bidi="ar"/>
              </w:rPr>
              <w:t xml:space="preserve">45.20 </w:t>
            </w:r>
          </w:p>
        </w:tc>
        <w:tc>
          <w:tcPr>
            <w:tcW w:w="105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color w:val="auto"/>
                <w:kern w:val="0"/>
                <w:sz w:val="24"/>
              </w:rPr>
            </w:pPr>
          </w:p>
        </w:tc>
        <w:tc>
          <w:tcPr>
            <w:tcW w:w="992"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24"/>
              </w:rPr>
            </w:pPr>
          </w:p>
        </w:tc>
        <w:tc>
          <w:tcPr>
            <w:tcW w:w="913"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tcBorders>
            <w:shd w:val="clear" w:color="auto" w:fill="FFFFFF"/>
            <w:vAlign w:val="center"/>
          </w:tcPr>
          <w:p>
            <w:pPr>
              <w:widowControl/>
              <w:jc w:val="left"/>
              <w:rPr>
                <w:rFonts w:hint="eastAsia" w:ascii="仿宋_GB2312" w:hAnsi="宋体" w:eastAsia="仿宋_GB2312" w:cs="宋体"/>
                <w:kern w:val="0"/>
                <w:sz w:val="24"/>
              </w:rPr>
            </w:pPr>
          </w:p>
        </w:tc>
        <w:tc>
          <w:tcPr>
            <w:tcW w:w="1909" w:type="dxa"/>
            <w:tcBorders>
              <w:top w:val="single" w:color="auto" w:sz="4" w:space="0"/>
            </w:tcBorders>
            <w:shd w:val="clear" w:color="auto" w:fill="FFFFFF"/>
            <w:vAlign w:val="center"/>
          </w:tcPr>
          <w:p>
            <w:pPr>
              <w:widowControl/>
              <w:jc w:val="left"/>
              <w:rPr>
                <w:rFonts w:hint="eastAsia" w:ascii="仿宋_GB2312" w:hAnsi="宋体" w:eastAsia="仿宋_GB2312" w:cs="宋体"/>
                <w:kern w:val="0"/>
                <w:sz w:val="24"/>
              </w:rPr>
            </w:pPr>
          </w:p>
        </w:tc>
        <w:tc>
          <w:tcPr>
            <w:tcW w:w="992" w:type="dxa"/>
            <w:tcBorders>
              <w:top w:val="single" w:color="auto" w:sz="4" w:space="0"/>
            </w:tcBorders>
            <w:vAlign w:val="top"/>
          </w:tcPr>
          <w:p>
            <w:pPr>
              <w:widowControl/>
              <w:jc w:val="right"/>
              <w:rPr>
                <w:rFonts w:ascii="宋体" w:hAnsi="宋体" w:cs="宋体"/>
                <w:kern w:val="0"/>
                <w:sz w:val="24"/>
              </w:rPr>
            </w:pPr>
          </w:p>
        </w:tc>
        <w:tc>
          <w:tcPr>
            <w:tcW w:w="956" w:type="dxa"/>
            <w:tcBorders>
              <w:top w:val="single" w:color="auto" w:sz="4" w:space="0"/>
            </w:tcBorders>
            <w:vAlign w:val="top"/>
          </w:tcPr>
          <w:p>
            <w:pPr>
              <w:widowControl/>
              <w:jc w:val="right"/>
              <w:rPr>
                <w:rFonts w:ascii="宋体" w:hAnsi="宋体" w:cs="宋体"/>
                <w:kern w:val="0"/>
                <w:sz w:val="24"/>
              </w:rPr>
            </w:pPr>
          </w:p>
        </w:tc>
        <w:tc>
          <w:tcPr>
            <w:tcW w:w="1055" w:type="dxa"/>
            <w:tcBorders>
              <w:top w:val="single" w:color="auto" w:sz="4" w:space="0"/>
            </w:tcBorders>
            <w:vAlign w:val="top"/>
          </w:tcPr>
          <w:p>
            <w:pPr>
              <w:widowControl/>
              <w:jc w:val="right"/>
              <w:rPr>
                <w:rFonts w:ascii="宋体" w:hAnsi="宋体" w:cs="宋体"/>
                <w:kern w:val="0"/>
                <w:sz w:val="24"/>
              </w:rPr>
            </w:pPr>
          </w:p>
        </w:tc>
        <w:tc>
          <w:tcPr>
            <w:tcW w:w="992" w:type="dxa"/>
            <w:tcBorders>
              <w:top w:val="single" w:color="auto" w:sz="4" w:space="0"/>
            </w:tcBorders>
          </w:tcPr>
          <w:p>
            <w:pPr>
              <w:widowControl/>
              <w:jc w:val="right"/>
              <w:rPr>
                <w:rFonts w:ascii="宋体" w:hAnsi="宋体" w:cs="宋体"/>
                <w:kern w:val="0"/>
                <w:sz w:val="24"/>
              </w:rPr>
            </w:pPr>
          </w:p>
        </w:tc>
        <w:tc>
          <w:tcPr>
            <w:tcW w:w="913" w:type="dxa"/>
            <w:tcBorders>
              <w:top w:val="single" w:color="auto" w:sz="4" w:space="0"/>
            </w:tcBorders>
          </w:tcPr>
          <w:p>
            <w:pPr>
              <w:widowControl/>
              <w:jc w:val="right"/>
              <w:rPr>
                <w:rFonts w:ascii="宋体" w:hAnsi="宋体" w:cs="宋体"/>
                <w:kern w:val="0"/>
                <w:sz w:val="24"/>
              </w:rPr>
            </w:pPr>
          </w:p>
        </w:tc>
        <w:tc>
          <w:tcPr>
            <w:tcW w:w="1134" w:type="dxa"/>
            <w:tcBorders>
              <w:top w:val="single" w:color="auto" w:sz="4" w:space="0"/>
            </w:tcBorders>
          </w:tcPr>
          <w:p>
            <w:pPr>
              <w:widowControl/>
              <w:jc w:val="both"/>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225" w:type="dxa"/>
            <w:shd w:val="clear" w:color="auto" w:fill="FFFFFF"/>
            <w:vAlign w:val="center"/>
          </w:tcPr>
          <w:p>
            <w:pPr>
              <w:widowControl/>
              <w:jc w:val="left"/>
              <w:rPr>
                <w:rFonts w:hint="eastAsia" w:ascii="仿宋_GB2312" w:hAnsi="宋体" w:eastAsia="仿宋_GB2312" w:cs="宋体"/>
                <w:kern w:val="0"/>
                <w:sz w:val="24"/>
              </w:rPr>
            </w:pPr>
          </w:p>
        </w:tc>
        <w:tc>
          <w:tcPr>
            <w:tcW w:w="1909" w:type="dxa"/>
            <w:shd w:val="clear" w:color="auto" w:fill="FFFFFF"/>
            <w:vAlign w:val="center"/>
          </w:tcPr>
          <w:p>
            <w:pPr>
              <w:widowControl/>
              <w:jc w:val="left"/>
              <w:rPr>
                <w:rFonts w:hint="eastAsia" w:ascii="仿宋_GB2312" w:hAnsi="宋体" w:eastAsia="仿宋_GB2312" w:cs="宋体"/>
                <w:kern w:val="0"/>
                <w:sz w:val="24"/>
              </w:rPr>
            </w:pPr>
          </w:p>
        </w:tc>
        <w:tc>
          <w:tcPr>
            <w:tcW w:w="992" w:type="dxa"/>
            <w:vAlign w:val="top"/>
          </w:tcPr>
          <w:p>
            <w:pPr>
              <w:widowControl/>
              <w:jc w:val="right"/>
              <w:rPr>
                <w:rFonts w:ascii="宋体" w:hAnsi="宋体" w:cs="宋体"/>
                <w:kern w:val="0"/>
                <w:sz w:val="24"/>
              </w:rPr>
            </w:pPr>
          </w:p>
        </w:tc>
        <w:tc>
          <w:tcPr>
            <w:tcW w:w="956" w:type="dxa"/>
            <w:vAlign w:val="top"/>
          </w:tcPr>
          <w:p>
            <w:pPr>
              <w:widowControl/>
              <w:jc w:val="right"/>
              <w:rPr>
                <w:rFonts w:ascii="宋体" w:hAnsi="宋体" w:cs="宋体"/>
                <w:kern w:val="0"/>
                <w:sz w:val="24"/>
              </w:rPr>
            </w:pPr>
          </w:p>
        </w:tc>
        <w:tc>
          <w:tcPr>
            <w:tcW w:w="1055" w:type="dxa"/>
            <w:vAlign w:val="top"/>
          </w:tcPr>
          <w:p>
            <w:pPr>
              <w:widowControl/>
              <w:jc w:val="right"/>
              <w:rPr>
                <w:rFonts w:ascii="宋体" w:hAnsi="宋体" w:cs="宋体"/>
                <w:kern w:val="0"/>
                <w:sz w:val="24"/>
              </w:rPr>
            </w:pPr>
          </w:p>
        </w:tc>
        <w:tc>
          <w:tcPr>
            <w:tcW w:w="992" w:type="dxa"/>
          </w:tcPr>
          <w:p>
            <w:pPr>
              <w:widowControl/>
              <w:jc w:val="right"/>
              <w:rPr>
                <w:rFonts w:ascii="宋体" w:hAnsi="宋体" w:cs="宋体"/>
                <w:kern w:val="0"/>
                <w:sz w:val="24"/>
              </w:rPr>
            </w:pPr>
          </w:p>
        </w:tc>
        <w:tc>
          <w:tcPr>
            <w:tcW w:w="913" w:type="dxa"/>
          </w:tcPr>
          <w:p>
            <w:pPr>
              <w:widowControl/>
              <w:jc w:val="right"/>
              <w:rPr>
                <w:rFonts w:ascii="宋体" w:hAnsi="宋体" w:cs="宋体"/>
                <w:kern w:val="0"/>
                <w:sz w:val="24"/>
              </w:rPr>
            </w:pPr>
          </w:p>
        </w:tc>
        <w:tc>
          <w:tcPr>
            <w:tcW w:w="1134" w:type="dxa"/>
          </w:tcPr>
          <w:p>
            <w:pPr>
              <w:widowControl/>
              <w:jc w:val="both"/>
              <w:rPr>
                <w:rFonts w:ascii="宋体" w:hAnsi="宋体" w:cs="宋体"/>
                <w:kern w:val="0"/>
                <w:sz w:val="24"/>
              </w:rPr>
            </w:pPr>
          </w:p>
        </w:tc>
      </w:tr>
    </w:tbl>
    <w:p>
      <w:pPr>
        <w:spacing w:line="360" w:lineRule="auto"/>
        <w:ind w:firstLine="523" w:firstLineChars="187"/>
        <w:rPr>
          <w:rFonts w:ascii="仿宋_GB2312" w:eastAsia="仿宋_GB2312"/>
          <w:color w:val="FF0000"/>
          <w:sz w:val="28"/>
          <w:szCs w:val="28"/>
        </w:rPr>
      </w:pPr>
      <w:r>
        <w:rPr>
          <w:rFonts w:hint="eastAsia" w:ascii="仿宋_GB2312" w:eastAsia="仿宋_GB2312"/>
          <w:sz w:val="28"/>
          <w:szCs w:val="28"/>
        </w:rPr>
        <w:t>注：本表反映部门本年度各项支出情况。</w:t>
      </w:r>
    </w:p>
    <w:p>
      <w:pPr>
        <w:spacing w:line="288" w:lineRule="auto"/>
        <w:ind w:firstLine="643" w:firstLineChars="200"/>
        <w:rPr>
          <w:rFonts w:ascii="仿宋_GB2312" w:eastAsia="仿宋_GB2312"/>
          <w:b/>
          <w:sz w:val="32"/>
          <w:szCs w:val="32"/>
        </w:rPr>
      </w:pPr>
    </w:p>
    <w:p>
      <w:pPr>
        <w:spacing w:line="288" w:lineRule="auto"/>
        <w:ind w:firstLine="1920" w:firstLineChars="600"/>
        <w:rPr>
          <w:rFonts w:hint="eastAsia" w:ascii="华文中宋" w:hAnsi="华文中宋" w:eastAsia="华文中宋" w:cs="宋体"/>
          <w:color w:val="000000"/>
          <w:kern w:val="0"/>
          <w:sz w:val="32"/>
          <w:szCs w:val="32"/>
        </w:rPr>
      </w:pPr>
    </w:p>
    <w:p>
      <w:pPr>
        <w:spacing w:line="288" w:lineRule="auto"/>
        <w:ind w:firstLine="1920" w:firstLineChars="600"/>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p>
      <w:pPr>
        <w:spacing w:line="288" w:lineRule="auto"/>
        <w:ind w:firstLine="400" w:firstLineChars="200"/>
        <w:jc w:val="right"/>
        <w:rPr>
          <w:rFonts w:ascii="宋体" w:hAnsi="宋体" w:cs="宋体"/>
          <w:color w:val="000000"/>
          <w:kern w:val="0"/>
          <w:sz w:val="20"/>
          <w:szCs w:val="20"/>
        </w:rPr>
      </w:pPr>
      <w:r>
        <w:rPr>
          <w:rFonts w:hint="eastAsia" w:ascii="宋体" w:hAnsi="宋体" w:cs="宋体"/>
          <w:color w:val="000000"/>
          <w:kern w:val="0"/>
          <w:sz w:val="20"/>
          <w:szCs w:val="20"/>
        </w:rPr>
        <w:t>公开04表</w:t>
      </w:r>
    </w:p>
    <w:p>
      <w:pPr>
        <w:spacing w:line="288"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开平市环境保护局</w:t>
      </w:r>
      <w:r>
        <w:rPr>
          <w:rFonts w:hint="eastAsia" w:ascii="宋体" w:hAnsi="宋体" w:cs="宋体"/>
          <w:color w:val="000000"/>
          <w:kern w:val="0"/>
          <w:sz w:val="20"/>
          <w:szCs w:val="20"/>
        </w:rPr>
        <w:t xml:space="preserve">                                                    单位：万元  </w:t>
      </w:r>
    </w:p>
    <w:tbl>
      <w:tblPr>
        <w:tblStyle w:val="8"/>
        <w:tblW w:w="8803" w:type="dxa"/>
        <w:tblInd w:w="91" w:type="dxa"/>
        <w:tblLayout w:type="fixed"/>
        <w:tblCellMar>
          <w:top w:w="0" w:type="dxa"/>
          <w:left w:w="108" w:type="dxa"/>
          <w:bottom w:w="0" w:type="dxa"/>
          <w:right w:w="108" w:type="dxa"/>
        </w:tblCellMar>
      </w:tblPr>
      <w:tblGrid>
        <w:gridCol w:w="1858"/>
        <w:gridCol w:w="556"/>
        <w:gridCol w:w="660"/>
        <w:gridCol w:w="2186"/>
        <w:gridCol w:w="556"/>
        <w:gridCol w:w="721"/>
        <w:gridCol w:w="1054"/>
        <w:gridCol w:w="1212"/>
      </w:tblGrid>
      <w:tr>
        <w:tblPrEx>
          <w:tblLayout w:type="fixed"/>
          <w:tblCellMar>
            <w:top w:w="0" w:type="dxa"/>
            <w:left w:w="108" w:type="dxa"/>
            <w:bottom w:w="0" w:type="dxa"/>
            <w:right w:w="108" w:type="dxa"/>
          </w:tblCellMar>
        </w:tblPrEx>
        <w:trPr>
          <w:trHeight w:val="402" w:hRule="atLeast"/>
          <w:tblHeader/>
        </w:trPr>
        <w:tc>
          <w:tcPr>
            <w:tcW w:w="307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收入</w:t>
            </w:r>
          </w:p>
        </w:tc>
        <w:tc>
          <w:tcPr>
            <w:tcW w:w="5729"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支出</w:t>
            </w:r>
          </w:p>
        </w:tc>
      </w:tr>
      <w:tr>
        <w:tblPrEx>
          <w:tblLayout w:type="fixed"/>
          <w:tblCellMar>
            <w:top w:w="0" w:type="dxa"/>
            <w:left w:w="108" w:type="dxa"/>
            <w:bottom w:w="0" w:type="dxa"/>
            <w:right w:w="108" w:type="dxa"/>
          </w:tblCellMar>
        </w:tblPrEx>
        <w:trPr>
          <w:trHeight w:val="630" w:hRule="atLeast"/>
          <w:tblHeader/>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6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金额</w:t>
            </w:r>
          </w:p>
        </w:tc>
        <w:tc>
          <w:tcPr>
            <w:tcW w:w="218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72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合计</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一般公共预算财政拨款</w:t>
            </w:r>
          </w:p>
        </w:tc>
        <w:tc>
          <w:tcPr>
            <w:tcW w:w="121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政府性基金预算财政拨款</w:t>
            </w:r>
          </w:p>
        </w:tc>
      </w:tr>
      <w:tr>
        <w:tblPrEx>
          <w:tblLayout w:type="fixed"/>
          <w:tblCellMar>
            <w:top w:w="0" w:type="dxa"/>
            <w:left w:w="108" w:type="dxa"/>
            <w:bottom w:w="0" w:type="dxa"/>
            <w:right w:w="108" w:type="dxa"/>
          </w:tblCellMar>
        </w:tblPrEx>
        <w:trPr>
          <w:trHeight w:val="402" w:hRule="atLeast"/>
          <w:tblHeader/>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66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218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72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105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3</w:t>
            </w:r>
          </w:p>
        </w:tc>
        <w:tc>
          <w:tcPr>
            <w:tcW w:w="121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4</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一、一般公共预算财政拨款</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2082.27</w:t>
            </w:r>
            <w:r>
              <w:rPr>
                <w:rFonts w:hint="eastAsia" w:ascii="宋体" w:hAnsi="宋体" w:cs="宋体"/>
                <w:kern w:val="0"/>
                <w:sz w:val="22"/>
                <w:szCs w:val="22"/>
              </w:rPr>
              <w:t>　</w:t>
            </w:r>
          </w:p>
        </w:tc>
        <w:tc>
          <w:tcPr>
            <w:tcW w:w="218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一、一般公共服务支出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15</w:t>
            </w: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54"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二、政府性基金预算财政拨款</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18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二、外交支出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16</w:t>
            </w: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54"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18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三、国防支出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17</w:t>
            </w: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54"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18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四、公共安全支出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18</w:t>
            </w: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54"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18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五、教育支出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19</w:t>
            </w: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54"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18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六、科学技术支出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54"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186"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cs="宋体"/>
                <w:i w:val="0"/>
                <w:color w:val="000000"/>
                <w:kern w:val="0"/>
                <w:sz w:val="22"/>
                <w:szCs w:val="22"/>
                <w:u w:val="none"/>
                <w:lang w:val="en-US" w:eastAsia="zh-CN" w:bidi="ar"/>
              </w:rPr>
              <w:t>七</w:t>
            </w:r>
            <w:r>
              <w:rPr>
                <w:rFonts w:hint="eastAsia" w:ascii="宋体" w:hAnsi="宋体" w:eastAsia="宋体" w:cs="宋体"/>
                <w:i w:val="0"/>
                <w:color w:val="000000"/>
                <w:kern w:val="0"/>
                <w:sz w:val="22"/>
                <w:szCs w:val="22"/>
                <w:u w:val="none"/>
                <w:lang w:val="en-US" w:eastAsia="zh-CN" w:bidi="ar"/>
              </w:rPr>
              <w:t>、社会保障和就业支出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21</w:t>
            </w:r>
          </w:p>
        </w:tc>
        <w:tc>
          <w:tcPr>
            <w:tcW w:w="721" w:type="dxa"/>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 xml:space="preserve">107.87 </w:t>
            </w:r>
          </w:p>
        </w:tc>
        <w:tc>
          <w:tcPr>
            <w:tcW w:w="1054"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 xml:space="preserve">107.87 </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186" w:type="dxa"/>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cs="宋体"/>
                <w:i w:val="0"/>
                <w:color w:val="000000"/>
                <w:kern w:val="0"/>
                <w:sz w:val="22"/>
                <w:szCs w:val="22"/>
                <w:u w:val="none"/>
                <w:lang w:val="en-US" w:eastAsia="zh-CN" w:bidi="ar"/>
              </w:rPr>
              <w:t>八</w:t>
            </w:r>
            <w:r>
              <w:rPr>
                <w:rFonts w:hint="eastAsia" w:ascii="宋体" w:hAnsi="宋体" w:eastAsia="宋体" w:cs="宋体"/>
                <w:i w:val="0"/>
                <w:color w:val="000000"/>
                <w:kern w:val="0"/>
                <w:sz w:val="22"/>
                <w:szCs w:val="22"/>
                <w:u w:val="none"/>
                <w:lang w:val="en-US" w:eastAsia="zh-CN" w:bidi="ar"/>
              </w:rPr>
              <w:t>、医疗卫生与计划生育支出</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22</w:t>
            </w:r>
          </w:p>
        </w:tc>
        <w:tc>
          <w:tcPr>
            <w:tcW w:w="721" w:type="dxa"/>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 xml:space="preserve">25.82 </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 xml:space="preserve">25.82 </w:t>
            </w:r>
          </w:p>
        </w:tc>
        <w:tc>
          <w:tcPr>
            <w:tcW w:w="12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2"/>
                <w:szCs w:val="22"/>
              </w:rPr>
            </w:pP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2186" w:type="dxa"/>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cs="宋体"/>
                <w:kern w:val="0"/>
                <w:sz w:val="22"/>
                <w:szCs w:val="22"/>
              </w:rPr>
            </w:pPr>
            <w:r>
              <w:rPr>
                <w:rFonts w:hint="eastAsia" w:ascii="宋体" w:hAnsi="宋体" w:cs="宋体"/>
                <w:i w:val="0"/>
                <w:color w:val="000000"/>
                <w:kern w:val="0"/>
                <w:sz w:val="22"/>
                <w:szCs w:val="22"/>
                <w:u w:val="none"/>
                <w:lang w:val="en-US" w:eastAsia="zh-CN" w:bidi="ar"/>
              </w:rPr>
              <w:t>九</w:t>
            </w:r>
            <w:r>
              <w:rPr>
                <w:rFonts w:hint="eastAsia" w:ascii="宋体" w:hAnsi="宋体" w:eastAsia="宋体" w:cs="宋体"/>
                <w:i w:val="0"/>
                <w:color w:val="000000"/>
                <w:kern w:val="0"/>
                <w:sz w:val="22"/>
                <w:szCs w:val="22"/>
                <w:u w:val="none"/>
                <w:lang w:val="en-US" w:eastAsia="zh-CN" w:bidi="ar"/>
              </w:rPr>
              <w:t>、节能环保支出</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23</w:t>
            </w:r>
          </w:p>
        </w:tc>
        <w:tc>
          <w:tcPr>
            <w:tcW w:w="721" w:type="dxa"/>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 xml:space="preserve">1,898.78 </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 xml:space="preserve">1,898.78 </w:t>
            </w:r>
          </w:p>
        </w:tc>
        <w:tc>
          <w:tcPr>
            <w:tcW w:w="12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2"/>
                <w:szCs w:val="22"/>
              </w:rPr>
            </w:pP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2186" w:type="dxa"/>
            <w:tcBorders>
              <w:top w:val="single" w:color="auto" w:sz="4" w:space="0"/>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宋体" w:hAnsi="宋体" w:cs="宋体"/>
                <w:kern w:val="0"/>
                <w:sz w:val="22"/>
                <w:szCs w:val="22"/>
              </w:rPr>
            </w:pPr>
            <w:r>
              <w:rPr>
                <w:rFonts w:hint="eastAsia" w:ascii="宋体" w:hAnsi="宋体" w:cs="宋体"/>
                <w:i w:val="0"/>
                <w:color w:val="000000"/>
                <w:kern w:val="0"/>
                <w:sz w:val="24"/>
                <w:szCs w:val="24"/>
                <w:u w:val="none"/>
                <w:lang w:val="en-US" w:eastAsia="zh-CN" w:bidi="ar"/>
              </w:rPr>
              <w:t>十</w:t>
            </w:r>
            <w:r>
              <w:rPr>
                <w:rFonts w:hint="eastAsia" w:ascii="宋体" w:hAnsi="宋体" w:eastAsia="宋体" w:cs="宋体"/>
                <w:i w:val="0"/>
                <w:color w:val="000000"/>
                <w:kern w:val="0"/>
                <w:sz w:val="24"/>
                <w:szCs w:val="24"/>
                <w:u w:val="none"/>
                <w:lang w:val="en-US" w:eastAsia="zh-CN" w:bidi="ar"/>
              </w:rPr>
              <w:t>、农林水支出</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24</w:t>
            </w:r>
          </w:p>
        </w:tc>
        <w:tc>
          <w:tcPr>
            <w:tcW w:w="721" w:type="dxa"/>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 xml:space="preserve">4.60 </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 xml:space="preserve">4.60 </w:t>
            </w:r>
          </w:p>
        </w:tc>
        <w:tc>
          <w:tcPr>
            <w:tcW w:w="12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2"/>
                <w:szCs w:val="22"/>
              </w:rPr>
            </w:pP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2186" w:type="dxa"/>
            <w:tcBorders>
              <w:top w:val="single" w:color="auto" w:sz="4" w:space="0"/>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宋体" w:hAnsi="宋体" w:cs="宋体"/>
                <w:kern w:val="0"/>
                <w:sz w:val="22"/>
                <w:szCs w:val="22"/>
              </w:rPr>
            </w:pPr>
            <w:r>
              <w:rPr>
                <w:rFonts w:hint="eastAsia" w:ascii="宋体" w:hAnsi="宋体" w:cs="宋体"/>
                <w:i w:val="0"/>
                <w:color w:val="000000"/>
                <w:kern w:val="0"/>
                <w:sz w:val="22"/>
                <w:szCs w:val="22"/>
                <w:u w:val="none"/>
                <w:lang w:val="en-US" w:eastAsia="zh-CN" w:bidi="ar"/>
              </w:rPr>
              <w:t>十一</w:t>
            </w:r>
            <w:r>
              <w:rPr>
                <w:rFonts w:hint="eastAsia" w:ascii="宋体" w:hAnsi="宋体" w:eastAsia="宋体" w:cs="宋体"/>
                <w:i w:val="0"/>
                <w:color w:val="000000"/>
                <w:kern w:val="0"/>
                <w:sz w:val="22"/>
                <w:szCs w:val="22"/>
                <w:u w:val="none"/>
                <w:lang w:val="en-US" w:eastAsia="zh-CN" w:bidi="ar"/>
              </w:rPr>
              <w:t>、住房保障支出</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25</w:t>
            </w:r>
          </w:p>
        </w:tc>
        <w:tc>
          <w:tcPr>
            <w:tcW w:w="721" w:type="dxa"/>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 xml:space="preserve">45.20 </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 xml:space="preserve">45.20 </w:t>
            </w:r>
          </w:p>
        </w:tc>
        <w:tc>
          <w:tcPr>
            <w:tcW w:w="12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2"/>
                <w:szCs w:val="22"/>
              </w:rPr>
            </w:pP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2"/>
                <w:szCs w:val="22"/>
              </w:rPr>
            </w:pPr>
          </w:p>
        </w:tc>
        <w:tc>
          <w:tcPr>
            <w:tcW w:w="2186" w:type="dxa"/>
            <w:tcBorders>
              <w:top w:val="single" w:color="auto" w:sz="4" w:space="0"/>
              <w:left w:val="nil"/>
              <w:bottom w:val="single" w:color="auto" w:sz="4" w:space="0"/>
              <w:right w:val="nil"/>
            </w:tcBorders>
            <w:shd w:val="clear" w:color="auto" w:fill="auto"/>
            <w:vAlign w:val="center"/>
          </w:tcPr>
          <w:p>
            <w:pPr>
              <w:widowControl/>
              <w:jc w:val="left"/>
              <w:rPr>
                <w:rFonts w:hint="eastAsia" w:ascii="宋体" w:hAnsi="宋体" w:cs="宋体"/>
                <w:kern w:val="0"/>
                <w:sz w:val="22"/>
                <w:szCs w:val="22"/>
              </w:rPr>
            </w:pP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2"/>
                <w:szCs w:val="22"/>
              </w:rPr>
            </w:pP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hint="eastAsia" w:ascii="宋体" w:hAnsi="宋体" w:cs="宋体"/>
                <w:kern w:val="0"/>
                <w:sz w:val="22"/>
                <w:szCs w:val="22"/>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2"/>
                <w:szCs w:val="22"/>
              </w:rPr>
            </w:pPr>
          </w:p>
        </w:tc>
        <w:tc>
          <w:tcPr>
            <w:tcW w:w="121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本年收入合计</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lang w:val="en-US"/>
              </w:rPr>
            </w:pPr>
            <w:r>
              <w:rPr>
                <w:rFonts w:hint="eastAsia" w:ascii="宋体" w:hAnsi="宋体" w:cs="宋体"/>
                <w:kern w:val="0"/>
                <w:sz w:val="22"/>
                <w:szCs w:val="22"/>
                <w:lang w:val="en-US" w:eastAsia="zh-CN"/>
              </w:rPr>
              <w:t>2082.27</w:t>
            </w:r>
          </w:p>
        </w:tc>
        <w:tc>
          <w:tcPr>
            <w:tcW w:w="2186"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本年支出合计</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26</w:t>
            </w:r>
          </w:p>
        </w:tc>
        <w:tc>
          <w:tcPr>
            <w:tcW w:w="721" w:type="dxa"/>
            <w:tcBorders>
              <w:top w:val="single" w:color="auto" w:sz="4" w:space="0"/>
              <w:left w:val="nil"/>
              <w:bottom w:val="single" w:color="auto" w:sz="4" w:space="0"/>
              <w:right w:val="nil"/>
            </w:tcBorders>
            <w:shd w:val="clear" w:color="auto" w:fill="FFFFFF"/>
            <w:vAlign w:val="center"/>
          </w:tcPr>
          <w:p>
            <w:pPr>
              <w:widowControl/>
              <w:jc w:val="both"/>
              <w:rPr>
                <w:rFonts w:ascii="宋体" w:hAnsi="宋体" w:cs="宋体"/>
                <w:kern w:val="0"/>
                <w:sz w:val="22"/>
                <w:szCs w:val="22"/>
              </w:rPr>
            </w:pPr>
            <w:r>
              <w:rPr>
                <w:rFonts w:hint="eastAsia" w:ascii="宋体" w:hAnsi="宋体" w:cs="宋体"/>
                <w:kern w:val="0"/>
                <w:sz w:val="22"/>
                <w:szCs w:val="22"/>
                <w:lang w:val="en-US" w:eastAsia="zh-CN"/>
              </w:rPr>
              <w:t>2082.27</w:t>
            </w:r>
            <w:r>
              <w:rPr>
                <w:rFonts w:hint="eastAsia" w:ascii="宋体" w:hAnsi="宋体" w:cs="宋体"/>
                <w:kern w:val="0"/>
                <w:sz w:val="22"/>
                <w:szCs w:val="22"/>
              </w:rPr>
              <w:t>　</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2082.27</w:t>
            </w:r>
            <w:r>
              <w:rPr>
                <w:rFonts w:hint="eastAsia" w:ascii="宋体" w:hAnsi="宋体" w:cs="宋体"/>
                <w:kern w:val="0"/>
                <w:sz w:val="22"/>
                <w:szCs w:val="22"/>
              </w:rPr>
              <w:t>　</w:t>
            </w:r>
          </w:p>
        </w:tc>
        <w:tc>
          <w:tcPr>
            <w:tcW w:w="121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年初财政拨款结转和结余</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186"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年末结转和结余</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7</w:t>
            </w: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1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一般公共预算财政拨款</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186"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8</w:t>
            </w: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1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政府性基金预算财政拨款</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186"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hint="eastAsia" w:ascii="宋体" w:hAnsi="宋体" w:cs="宋体"/>
                <w:kern w:val="0"/>
                <w:sz w:val="22"/>
                <w:szCs w:val="22"/>
                <w:lang w:val="en-US" w:eastAsia="zh-CN"/>
              </w:rPr>
              <w:t>9</w:t>
            </w: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1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13</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186"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30</w:t>
            </w: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1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2082.27</w:t>
            </w:r>
            <w:r>
              <w:rPr>
                <w:rFonts w:hint="eastAsia" w:ascii="宋体" w:hAnsi="宋体" w:cs="宋体"/>
                <w:kern w:val="0"/>
                <w:sz w:val="22"/>
                <w:szCs w:val="22"/>
              </w:rPr>
              <w:t>　</w:t>
            </w:r>
          </w:p>
        </w:tc>
        <w:tc>
          <w:tcPr>
            <w:tcW w:w="2186"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31</w:t>
            </w:r>
          </w:p>
        </w:tc>
        <w:tc>
          <w:tcPr>
            <w:tcW w:w="721"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2082.27</w:t>
            </w:r>
            <w:r>
              <w:rPr>
                <w:rFonts w:hint="eastAsia" w:ascii="宋体" w:hAnsi="宋体" w:cs="宋体"/>
                <w:kern w:val="0"/>
                <w:sz w:val="22"/>
                <w:szCs w:val="22"/>
              </w:rPr>
              <w:t>　</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2082.27</w:t>
            </w:r>
            <w:r>
              <w:rPr>
                <w:rFonts w:hint="eastAsia" w:ascii="宋体" w:hAnsi="宋体" w:cs="宋体"/>
                <w:kern w:val="0"/>
                <w:sz w:val="22"/>
                <w:szCs w:val="22"/>
              </w:rPr>
              <w:t>　</w:t>
            </w:r>
          </w:p>
        </w:tc>
        <w:tc>
          <w:tcPr>
            <w:tcW w:w="121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　</w:t>
            </w:r>
          </w:p>
        </w:tc>
      </w:tr>
    </w:tbl>
    <w:p>
      <w:pPr>
        <w:spacing w:line="360" w:lineRule="auto"/>
        <w:ind w:firstLine="523" w:firstLineChars="187"/>
        <w:rPr>
          <w:rFonts w:ascii="仿宋_GB2312" w:eastAsia="仿宋_GB2312"/>
          <w:sz w:val="28"/>
          <w:szCs w:val="28"/>
        </w:rPr>
      </w:pPr>
      <w:r>
        <w:rPr>
          <w:rFonts w:hint="eastAsia" w:ascii="仿宋_GB2312" w:eastAsia="仿宋_GB2312"/>
          <w:sz w:val="28"/>
          <w:szCs w:val="28"/>
        </w:rPr>
        <w:t>注：本表反映部门本年度财政拨款的总收支和年末结转结余情况。</w:t>
      </w:r>
    </w:p>
    <w:p>
      <w:pPr>
        <w:spacing w:line="288" w:lineRule="auto"/>
        <w:ind w:firstLine="0" w:firstLineChars="0"/>
        <w:rPr>
          <w:rFonts w:ascii="仿宋_GB2312" w:eastAsia="仿宋_GB2312"/>
          <w:b/>
          <w:sz w:val="32"/>
          <w:szCs w:val="32"/>
        </w:rPr>
      </w:pPr>
    </w:p>
    <w:tbl>
      <w:tblPr>
        <w:tblStyle w:val="8"/>
        <w:tblW w:w="8946" w:type="dxa"/>
        <w:tblInd w:w="93" w:type="dxa"/>
        <w:tblLayout w:type="fixed"/>
        <w:tblCellMar>
          <w:top w:w="0" w:type="dxa"/>
          <w:left w:w="108" w:type="dxa"/>
          <w:bottom w:w="0" w:type="dxa"/>
          <w:right w:w="108" w:type="dxa"/>
        </w:tblCellMar>
      </w:tblPr>
      <w:tblGrid>
        <w:gridCol w:w="560"/>
        <w:gridCol w:w="560"/>
        <w:gridCol w:w="1872"/>
        <w:gridCol w:w="1985"/>
        <w:gridCol w:w="1984"/>
        <w:gridCol w:w="1985"/>
      </w:tblGrid>
      <w:tr>
        <w:tblPrEx>
          <w:tblLayout w:type="fixed"/>
          <w:tblCellMar>
            <w:top w:w="0" w:type="dxa"/>
            <w:left w:w="108" w:type="dxa"/>
            <w:bottom w:w="0" w:type="dxa"/>
            <w:right w:w="108" w:type="dxa"/>
          </w:tblCellMar>
        </w:tblPrEx>
        <w:trPr>
          <w:trHeight w:val="600" w:hRule="atLeast"/>
        </w:trPr>
        <w:tc>
          <w:tcPr>
            <w:tcW w:w="8946" w:type="dxa"/>
            <w:gridSpan w:val="6"/>
            <w:shd w:val="clear" w:color="auto"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一般公共预算财政拨款支出决算表</w:t>
            </w:r>
          </w:p>
        </w:tc>
      </w:tr>
      <w:tr>
        <w:tblPrEx>
          <w:tblLayout w:type="fixed"/>
          <w:tblCellMar>
            <w:top w:w="0" w:type="dxa"/>
            <w:left w:w="108" w:type="dxa"/>
            <w:bottom w:w="0" w:type="dxa"/>
            <w:right w:w="108" w:type="dxa"/>
          </w:tblCellMar>
        </w:tblPrEx>
        <w:trPr>
          <w:trHeight w:val="222" w:hRule="atLeast"/>
        </w:trPr>
        <w:tc>
          <w:tcPr>
            <w:tcW w:w="560"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0"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872"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4"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5"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公开05表</w:t>
            </w:r>
          </w:p>
        </w:tc>
      </w:tr>
      <w:tr>
        <w:tblPrEx>
          <w:tblLayout w:type="fixed"/>
          <w:tblCellMar>
            <w:top w:w="0" w:type="dxa"/>
            <w:left w:w="108" w:type="dxa"/>
            <w:bottom w:w="0" w:type="dxa"/>
            <w:right w:w="108" w:type="dxa"/>
          </w:tblCellMar>
        </w:tblPrEx>
        <w:trPr>
          <w:trHeight w:val="300" w:hRule="atLeast"/>
        </w:trPr>
        <w:tc>
          <w:tcPr>
            <w:tcW w:w="1120" w:type="dxa"/>
            <w:gridSpan w:val="2"/>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1872" w:type="dxa"/>
            <w:shd w:val="clear" w:color="auto" w:fill="FFFFFF"/>
            <w:vAlign w:val="center"/>
          </w:tcPr>
          <w:p>
            <w:pPr>
              <w:widowControl/>
              <w:jc w:val="both"/>
              <w:rPr>
                <w:rFonts w:ascii="宋体" w:hAnsi="宋体" w:cs="宋体"/>
                <w:kern w:val="0"/>
                <w:sz w:val="20"/>
                <w:szCs w:val="20"/>
              </w:rPr>
            </w:pPr>
            <w:r>
              <w:rPr>
                <w:rFonts w:hint="eastAsia" w:ascii="宋体" w:hAnsi="宋体" w:cs="宋体"/>
                <w:kern w:val="0"/>
                <w:sz w:val="20"/>
                <w:szCs w:val="20"/>
                <w:lang w:eastAsia="zh-CN"/>
              </w:rPr>
              <w:t>开平市环境保护局</w:t>
            </w:r>
            <w:r>
              <w:rPr>
                <w:rFonts w:hint="eastAsia" w:ascii="宋体" w:hAnsi="宋体" w:cs="宋体"/>
                <w:kern w:val="0"/>
                <w:sz w:val="20"/>
                <w:szCs w:val="20"/>
              </w:rPr>
              <w:t>　</w:t>
            </w:r>
          </w:p>
        </w:tc>
        <w:tc>
          <w:tcPr>
            <w:tcW w:w="1985"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4"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5"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05" w:hRule="atLeast"/>
        </w:trPr>
        <w:tc>
          <w:tcPr>
            <w:tcW w:w="2992" w:type="dxa"/>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项 </w:t>
            </w:r>
            <w:r>
              <w:rPr>
                <w:rFonts w:hint="eastAsia" w:ascii="宋体" w:hAnsi="宋体" w:cs="宋体"/>
                <w:color w:val="000000"/>
                <w:kern w:val="0"/>
                <w:sz w:val="22"/>
                <w:szCs w:val="22"/>
              </w:rPr>
              <w:t xml:space="preserve">   </w:t>
            </w:r>
            <w:r>
              <w:rPr>
                <w:rFonts w:hint="eastAsia" w:ascii="宋体" w:hAnsi="宋体" w:cs="宋体"/>
                <w:kern w:val="0"/>
                <w:sz w:val="24"/>
              </w:rPr>
              <w:t>目</w:t>
            </w:r>
          </w:p>
        </w:tc>
        <w:tc>
          <w:tcPr>
            <w:tcW w:w="1985" w:type="dxa"/>
            <w:vMerge w:val="restart"/>
            <w:tcBorders>
              <w:top w:val="nil"/>
              <w:left w:val="single" w:color="auto" w:sz="4" w:space="0"/>
              <w:bottom w:val="single" w:color="000000"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本年支出合计</w:t>
            </w:r>
          </w:p>
        </w:tc>
        <w:tc>
          <w:tcPr>
            <w:tcW w:w="198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基本支出  </w:t>
            </w:r>
          </w:p>
        </w:tc>
        <w:tc>
          <w:tcPr>
            <w:tcW w:w="1985"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项目支出</w:t>
            </w:r>
          </w:p>
        </w:tc>
      </w:tr>
      <w:tr>
        <w:tblPrEx>
          <w:tblLayout w:type="fixed"/>
          <w:tblCellMar>
            <w:top w:w="0" w:type="dxa"/>
            <w:left w:w="108" w:type="dxa"/>
            <w:bottom w:w="0" w:type="dxa"/>
            <w:right w:w="108" w:type="dxa"/>
          </w:tblCellMar>
        </w:tblPrEx>
        <w:trPr>
          <w:trHeight w:val="495" w:hRule="atLeast"/>
        </w:trPr>
        <w:tc>
          <w:tcPr>
            <w:tcW w:w="1120"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87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1985"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9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60" w:hRule="atLeast"/>
        </w:trPr>
        <w:tc>
          <w:tcPr>
            <w:tcW w:w="112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8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9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8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9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2992" w:type="dxa"/>
            <w:gridSpan w:val="3"/>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栏次</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985" w:type="dxa"/>
            <w:tcBorders>
              <w:top w:val="nil"/>
              <w:left w:val="nil"/>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3</w:t>
            </w:r>
          </w:p>
        </w:tc>
      </w:tr>
      <w:tr>
        <w:tblPrEx>
          <w:tblLayout w:type="fixed"/>
          <w:tblCellMar>
            <w:top w:w="0" w:type="dxa"/>
            <w:left w:w="108" w:type="dxa"/>
            <w:bottom w:w="0" w:type="dxa"/>
            <w:right w:w="108" w:type="dxa"/>
          </w:tblCellMar>
        </w:tblPrEx>
        <w:trPr>
          <w:trHeight w:val="450" w:hRule="atLeast"/>
        </w:trPr>
        <w:tc>
          <w:tcPr>
            <w:tcW w:w="2992" w:type="dxa"/>
            <w:gridSpan w:val="3"/>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合计</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2082.27 </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676.43 </w:t>
            </w:r>
          </w:p>
        </w:tc>
        <w:tc>
          <w:tcPr>
            <w:tcW w:w="1985" w:type="dxa"/>
            <w:tcBorders>
              <w:top w:val="nil"/>
              <w:left w:val="nil"/>
              <w:bottom w:val="single" w:color="auto" w:sz="4" w:space="0"/>
              <w:right w:val="single" w:color="auto" w:sz="8"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1405.84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208 </w:t>
            </w:r>
          </w:p>
        </w:tc>
        <w:tc>
          <w:tcPr>
            <w:tcW w:w="187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社会保障和就业支出</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107.87 </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107.87 </w:t>
            </w:r>
          </w:p>
        </w:tc>
        <w:tc>
          <w:tcPr>
            <w:tcW w:w="1985" w:type="dxa"/>
            <w:tcBorders>
              <w:top w:val="nil"/>
              <w:left w:val="nil"/>
              <w:bottom w:val="single" w:color="auto" w:sz="4" w:space="0"/>
              <w:right w:val="single" w:color="auto" w:sz="8" w:space="0"/>
            </w:tcBorders>
            <w:vAlign w:val="center"/>
          </w:tcPr>
          <w:p>
            <w:pPr>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20805 </w:t>
            </w:r>
          </w:p>
        </w:tc>
        <w:tc>
          <w:tcPr>
            <w:tcW w:w="187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行政事业单位离退休</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63.56 </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63.56 </w:t>
            </w:r>
          </w:p>
        </w:tc>
        <w:tc>
          <w:tcPr>
            <w:tcW w:w="1985" w:type="dxa"/>
            <w:tcBorders>
              <w:top w:val="nil"/>
              <w:left w:val="nil"/>
              <w:bottom w:val="single" w:color="auto" w:sz="4" w:space="0"/>
              <w:right w:val="single" w:color="auto" w:sz="8" w:space="0"/>
            </w:tcBorders>
            <w:vAlign w:val="center"/>
          </w:tcPr>
          <w:p>
            <w:pPr>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2080501 </w:t>
            </w:r>
          </w:p>
        </w:tc>
        <w:tc>
          <w:tcPr>
            <w:tcW w:w="187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  归口管理的行政单位离退休</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39.48 </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39.48 </w:t>
            </w:r>
          </w:p>
        </w:tc>
        <w:tc>
          <w:tcPr>
            <w:tcW w:w="1985" w:type="dxa"/>
            <w:tcBorders>
              <w:top w:val="nil"/>
              <w:left w:val="nil"/>
              <w:bottom w:val="single" w:color="auto" w:sz="4" w:space="0"/>
              <w:right w:val="single" w:color="auto" w:sz="8" w:space="0"/>
            </w:tcBorders>
            <w:vAlign w:val="center"/>
          </w:tcPr>
          <w:p>
            <w:pPr>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2080502 </w:t>
            </w:r>
          </w:p>
        </w:tc>
        <w:tc>
          <w:tcPr>
            <w:tcW w:w="187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  事业单位离退休</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24.08 </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24.08 </w:t>
            </w:r>
          </w:p>
        </w:tc>
        <w:tc>
          <w:tcPr>
            <w:tcW w:w="1985" w:type="dxa"/>
            <w:tcBorders>
              <w:top w:val="nil"/>
              <w:left w:val="nil"/>
              <w:bottom w:val="single" w:color="auto" w:sz="4" w:space="0"/>
              <w:right w:val="single" w:color="auto" w:sz="8" w:space="0"/>
            </w:tcBorders>
            <w:vAlign w:val="center"/>
          </w:tcPr>
          <w:p>
            <w:pPr>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20808 </w:t>
            </w:r>
          </w:p>
        </w:tc>
        <w:tc>
          <w:tcPr>
            <w:tcW w:w="187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抚恤</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11.15 </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11.15 </w:t>
            </w:r>
          </w:p>
        </w:tc>
        <w:tc>
          <w:tcPr>
            <w:tcW w:w="1985" w:type="dxa"/>
            <w:tcBorders>
              <w:top w:val="nil"/>
              <w:left w:val="nil"/>
              <w:bottom w:val="single" w:color="auto" w:sz="4" w:space="0"/>
              <w:right w:val="single" w:color="auto" w:sz="8" w:space="0"/>
            </w:tcBorders>
            <w:vAlign w:val="center"/>
          </w:tcPr>
          <w:p>
            <w:pPr>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2080801 </w:t>
            </w:r>
          </w:p>
        </w:tc>
        <w:tc>
          <w:tcPr>
            <w:tcW w:w="187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  死亡抚恤</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11.15 </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11.15 </w:t>
            </w:r>
          </w:p>
        </w:tc>
        <w:tc>
          <w:tcPr>
            <w:tcW w:w="1985" w:type="dxa"/>
            <w:tcBorders>
              <w:top w:val="nil"/>
              <w:left w:val="nil"/>
              <w:bottom w:val="single" w:color="auto" w:sz="4" w:space="0"/>
              <w:right w:val="single" w:color="auto" w:sz="8" w:space="0"/>
            </w:tcBorders>
            <w:vAlign w:val="center"/>
          </w:tcPr>
          <w:p>
            <w:pPr>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20899 </w:t>
            </w:r>
          </w:p>
        </w:tc>
        <w:tc>
          <w:tcPr>
            <w:tcW w:w="187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其他社会保障和就业支出</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33.16 </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33.16 </w:t>
            </w:r>
          </w:p>
        </w:tc>
        <w:tc>
          <w:tcPr>
            <w:tcW w:w="1985" w:type="dxa"/>
            <w:tcBorders>
              <w:top w:val="nil"/>
              <w:left w:val="nil"/>
              <w:bottom w:val="single" w:color="auto" w:sz="4" w:space="0"/>
              <w:right w:val="single" w:color="auto" w:sz="8" w:space="0"/>
            </w:tcBorders>
            <w:vAlign w:val="center"/>
          </w:tcPr>
          <w:p>
            <w:pPr>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2089901 </w:t>
            </w:r>
          </w:p>
        </w:tc>
        <w:tc>
          <w:tcPr>
            <w:tcW w:w="187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  其他社会保障和就业支出</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33.16 </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33.16 </w:t>
            </w:r>
          </w:p>
        </w:tc>
        <w:tc>
          <w:tcPr>
            <w:tcW w:w="1985" w:type="dxa"/>
            <w:tcBorders>
              <w:top w:val="nil"/>
              <w:left w:val="nil"/>
              <w:bottom w:val="single" w:color="auto" w:sz="4" w:space="0"/>
              <w:right w:val="single" w:color="auto" w:sz="8" w:space="0"/>
            </w:tcBorders>
            <w:vAlign w:val="center"/>
          </w:tcPr>
          <w:p>
            <w:pPr>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210 </w:t>
            </w:r>
          </w:p>
        </w:tc>
        <w:tc>
          <w:tcPr>
            <w:tcW w:w="187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医疗卫生与计划生育支出</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25.82 </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25.82 </w:t>
            </w:r>
          </w:p>
        </w:tc>
        <w:tc>
          <w:tcPr>
            <w:tcW w:w="1985" w:type="dxa"/>
            <w:tcBorders>
              <w:top w:val="nil"/>
              <w:left w:val="nil"/>
              <w:bottom w:val="single" w:color="auto" w:sz="4" w:space="0"/>
              <w:right w:val="single" w:color="auto" w:sz="8" w:space="0"/>
            </w:tcBorders>
            <w:vAlign w:val="center"/>
          </w:tcPr>
          <w:p>
            <w:pPr>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21005 </w:t>
            </w:r>
          </w:p>
        </w:tc>
        <w:tc>
          <w:tcPr>
            <w:tcW w:w="187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医疗保障</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25.82 </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25.82 </w:t>
            </w:r>
          </w:p>
        </w:tc>
        <w:tc>
          <w:tcPr>
            <w:tcW w:w="1985" w:type="dxa"/>
            <w:tcBorders>
              <w:top w:val="nil"/>
              <w:left w:val="nil"/>
              <w:bottom w:val="single" w:color="auto" w:sz="4" w:space="0"/>
              <w:right w:val="single" w:color="auto" w:sz="8" w:space="0"/>
            </w:tcBorders>
            <w:vAlign w:val="center"/>
          </w:tcPr>
          <w:p>
            <w:pPr>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8" w:space="0"/>
              <w:right w:val="single" w:color="auto" w:sz="4"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2100501 </w:t>
            </w:r>
          </w:p>
        </w:tc>
        <w:tc>
          <w:tcPr>
            <w:tcW w:w="1872" w:type="dxa"/>
            <w:tcBorders>
              <w:top w:val="nil"/>
              <w:left w:val="nil"/>
              <w:bottom w:val="single" w:color="auto" w:sz="8"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行政单位医疗</w:t>
            </w:r>
          </w:p>
        </w:tc>
        <w:tc>
          <w:tcPr>
            <w:tcW w:w="1985" w:type="dxa"/>
            <w:tcBorders>
              <w:top w:val="nil"/>
              <w:left w:val="nil"/>
              <w:bottom w:val="single" w:color="auto" w:sz="8"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12.24 </w:t>
            </w:r>
          </w:p>
        </w:tc>
        <w:tc>
          <w:tcPr>
            <w:tcW w:w="1984" w:type="dxa"/>
            <w:tcBorders>
              <w:top w:val="nil"/>
              <w:left w:val="nil"/>
              <w:bottom w:val="single" w:color="auto" w:sz="8" w:space="0"/>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12.24 </w:t>
            </w:r>
          </w:p>
        </w:tc>
        <w:tc>
          <w:tcPr>
            <w:tcW w:w="1985" w:type="dxa"/>
            <w:tcBorders>
              <w:top w:val="nil"/>
              <w:left w:val="nil"/>
              <w:bottom w:val="single" w:color="auto" w:sz="8" w:space="0"/>
              <w:right w:val="single" w:color="auto" w:sz="8" w:space="0"/>
            </w:tcBorders>
            <w:vAlign w:val="center"/>
          </w:tcPr>
          <w:p>
            <w:pPr>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2100502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  事业单位医疗</w:t>
            </w:r>
          </w:p>
        </w:tc>
        <w:tc>
          <w:tcPr>
            <w:tcW w:w="198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13.58 </w:t>
            </w:r>
          </w:p>
        </w:tc>
        <w:tc>
          <w:tcPr>
            <w:tcW w:w="19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13.58 </w:t>
            </w:r>
          </w:p>
        </w:tc>
        <w:tc>
          <w:tcPr>
            <w:tcW w:w="1985" w:type="dxa"/>
            <w:tcBorders>
              <w:top w:val="single" w:color="auto" w:sz="8" w:space="0"/>
              <w:left w:val="single" w:color="auto" w:sz="8" w:space="0"/>
              <w:bottom w:val="single" w:color="auto" w:sz="8" w:space="0"/>
              <w:right w:val="single" w:color="auto" w:sz="8" w:space="0"/>
            </w:tcBorders>
            <w:vAlign w:val="center"/>
          </w:tcPr>
          <w:p>
            <w:pPr>
              <w:jc w:val="righ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211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节能环保支出</w:t>
            </w:r>
          </w:p>
        </w:tc>
        <w:tc>
          <w:tcPr>
            <w:tcW w:w="198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1898.78 </w:t>
            </w:r>
          </w:p>
        </w:tc>
        <w:tc>
          <w:tcPr>
            <w:tcW w:w="19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497.54 </w:t>
            </w:r>
          </w:p>
        </w:tc>
        <w:tc>
          <w:tcPr>
            <w:tcW w:w="198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1401.24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21101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环境保护管理事务</w:t>
            </w:r>
          </w:p>
        </w:tc>
        <w:tc>
          <w:tcPr>
            <w:tcW w:w="198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294.67 </w:t>
            </w:r>
          </w:p>
        </w:tc>
        <w:tc>
          <w:tcPr>
            <w:tcW w:w="19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252.84 </w:t>
            </w:r>
          </w:p>
        </w:tc>
        <w:tc>
          <w:tcPr>
            <w:tcW w:w="198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41.83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2110101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  行政运行</w:t>
            </w:r>
          </w:p>
        </w:tc>
        <w:tc>
          <w:tcPr>
            <w:tcW w:w="198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254.67 </w:t>
            </w:r>
          </w:p>
        </w:tc>
        <w:tc>
          <w:tcPr>
            <w:tcW w:w="19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227.84 </w:t>
            </w:r>
          </w:p>
        </w:tc>
        <w:tc>
          <w:tcPr>
            <w:tcW w:w="198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26.83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2110104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  环境保护宣传</w:t>
            </w:r>
          </w:p>
        </w:tc>
        <w:tc>
          <w:tcPr>
            <w:tcW w:w="198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8.00 </w:t>
            </w:r>
          </w:p>
        </w:tc>
        <w:tc>
          <w:tcPr>
            <w:tcW w:w="19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宋体" w:hAnsi="宋体" w:cs="宋体"/>
                <w:kern w:val="0"/>
                <w:sz w:val="24"/>
              </w:rPr>
            </w:pPr>
          </w:p>
        </w:tc>
        <w:tc>
          <w:tcPr>
            <w:tcW w:w="198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8.00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2110105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  环境保护法规、规划及标准</w:t>
            </w:r>
          </w:p>
        </w:tc>
        <w:tc>
          <w:tcPr>
            <w:tcW w:w="198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7.00 </w:t>
            </w:r>
          </w:p>
        </w:tc>
        <w:tc>
          <w:tcPr>
            <w:tcW w:w="19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宋体" w:hAnsi="宋体" w:cs="宋体"/>
                <w:kern w:val="0"/>
                <w:sz w:val="24"/>
              </w:rPr>
            </w:pPr>
          </w:p>
        </w:tc>
        <w:tc>
          <w:tcPr>
            <w:tcW w:w="198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7.00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2110199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  其他环境保护管理事务支出</w:t>
            </w:r>
          </w:p>
        </w:tc>
        <w:tc>
          <w:tcPr>
            <w:tcW w:w="198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25.00 </w:t>
            </w:r>
          </w:p>
        </w:tc>
        <w:tc>
          <w:tcPr>
            <w:tcW w:w="19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25.00 </w:t>
            </w:r>
          </w:p>
        </w:tc>
        <w:tc>
          <w:tcPr>
            <w:tcW w:w="1985" w:type="dxa"/>
            <w:tcBorders>
              <w:top w:val="single" w:color="auto" w:sz="8" w:space="0"/>
              <w:left w:val="single" w:color="auto" w:sz="8" w:space="0"/>
              <w:bottom w:val="single" w:color="auto" w:sz="8" w:space="0"/>
              <w:right w:val="single" w:color="auto" w:sz="8" w:space="0"/>
            </w:tcBorders>
            <w:vAlign w:val="center"/>
          </w:tcPr>
          <w:p>
            <w:pPr>
              <w:jc w:val="right"/>
              <w:rPr>
                <w:rFonts w:hint="eastAsia"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21103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污染防治</w:t>
            </w:r>
          </w:p>
        </w:tc>
        <w:tc>
          <w:tcPr>
            <w:tcW w:w="198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507.17 </w:t>
            </w:r>
          </w:p>
        </w:tc>
        <w:tc>
          <w:tcPr>
            <w:tcW w:w="19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0.00 </w:t>
            </w:r>
          </w:p>
        </w:tc>
        <w:tc>
          <w:tcPr>
            <w:tcW w:w="198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507.17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2110301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  大气</w:t>
            </w:r>
          </w:p>
        </w:tc>
        <w:tc>
          <w:tcPr>
            <w:tcW w:w="198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10.00 </w:t>
            </w:r>
          </w:p>
        </w:tc>
        <w:tc>
          <w:tcPr>
            <w:tcW w:w="1984" w:type="dxa"/>
            <w:tcBorders>
              <w:top w:val="single" w:color="auto" w:sz="8" w:space="0"/>
              <w:left w:val="single" w:color="auto" w:sz="8" w:space="0"/>
              <w:bottom w:val="single" w:color="auto" w:sz="8" w:space="0"/>
              <w:right w:val="single" w:color="auto" w:sz="8" w:space="0"/>
            </w:tcBorders>
            <w:vAlign w:val="center"/>
          </w:tcPr>
          <w:p>
            <w:pPr>
              <w:jc w:val="right"/>
              <w:rPr>
                <w:rFonts w:hint="eastAsia" w:ascii="宋体" w:hAnsi="宋体" w:cs="宋体"/>
                <w:kern w:val="0"/>
                <w:sz w:val="24"/>
              </w:rPr>
            </w:pPr>
          </w:p>
        </w:tc>
        <w:tc>
          <w:tcPr>
            <w:tcW w:w="198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10.00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2110302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  水体</w:t>
            </w: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30.00 </w:t>
            </w:r>
          </w:p>
        </w:tc>
        <w:tc>
          <w:tcPr>
            <w:tcW w:w="1984" w:type="dxa"/>
            <w:tcBorders>
              <w:top w:val="single" w:color="auto" w:sz="8" w:space="0"/>
              <w:left w:val="single" w:color="auto" w:sz="8" w:space="0"/>
              <w:bottom w:val="single" w:color="auto" w:sz="8" w:space="0"/>
              <w:right w:val="single" w:color="auto" w:sz="8" w:space="0"/>
            </w:tcBorders>
            <w:vAlign w:val="top"/>
          </w:tcPr>
          <w:p>
            <w:pPr>
              <w:jc w:val="left"/>
              <w:rPr>
                <w:rFonts w:hint="eastAsia" w:ascii="宋体" w:hAnsi="宋体" w:cs="宋体"/>
                <w:kern w:val="0"/>
                <w:sz w:val="24"/>
              </w:rPr>
            </w:pP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30.00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2110307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  排污费安排的支出</w:t>
            </w: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455.10 </w:t>
            </w:r>
          </w:p>
        </w:tc>
        <w:tc>
          <w:tcPr>
            <w:tcW w:w="1984" w:type="dxa"/>
            <w:tcBorders>
              <w:top w:val="single" w:color="auto" w:sz="8" w:space="0"/>
              <w:left w:val="single" w:color="auto" w:sz="8" w:space="0"/>
              <w:bottom w:val="single" w:color="auto" w:sz="8" w:space="0"/>
              <w:right w:val="single" w:color="auto" w:sz="8" w:space="0"/>
            </w:tcBorders>
            <w:vAlign w:val="top"/>
          </w:tcPr>
          <w:p>
            <w:pPr>
              <w:jc w:val="left"/>
              <w:rPr>
                <w:rFonts w:hint="eastAsia" w:ascii="宋体" w:hAnsi="宋体" w:cs="宋体"/>
                <w:kern w:val="0"/>
                <w:sz w:val="24"/>
              </w:rPr>
            </w:pP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455.10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2110399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  其他污染防治支出</w:t>
            </w: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12.07 </w:t>
            </w:r>
          </w:p>
        </w:tc>
        <w:tc>
          <w:tcPr>
            <w:tcW w:w="1984" w:type="dxa"/>
            <w:tcBorders>
              <w:top w:val="single" w:color="auto" w:sz="8" w:space="0"/>
              <w:left w:val="single" w:color="auto" w:sz="8" w:space="0"/>
              <w:bottom w:val="single" w:color="auto" w:sz="8" w:space="0"/>
              <w:right w:val="single" w:color="auto" w:sz="8" w:space="0"/>
            </w:tcBorders>
            <w:vAlign w:val="top"/>
          </w:tcPr>
          <w:p>
            <w:pPr>
              <w:jc w:val="left"/>
              <w:rPr>
                <w:rFonts w:hint="eastAsia" w:ascii="宋体" w:hAnsi="宋体" w:cs="宋体"/>
                <w:kern w:val="0"/>
                <w:sz w:val="24"/>
              </w:rPr>
            </w:pP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12.07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21104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自然生态保护</w:t>
            </w: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326.70 </w:t>
            </w:r>
          </w:p>
        </w:tc>
        <w:tc>
          <w:tcPr>
            <w:tcW w:w="1984" w:type="dxa"/>
            <w:tcBorders>
              <w:top w:val="single" w:color="auto" w:sz="8" w:space="0"/>
              <w:left w:val="single" w:color="auto" w:sz="8" w:space="0"/>
              <w:bottom w:val="single" w:color="auto" w:sz="8" w:space="0"/>
              <w:right w:val="single" w:color="auto" w:sz="8" w:space="0"/>
            </w:tcBorders>
            <w:vAlign w:val="top"/>
          </w:tcPr>
          <w:p>
            <w:pPr>
              <w:jc w:val="left"/>
              <w:rPr>
                <w:rFonts w:hint="eastAsia" w:ascii="宋体" w:hAnsi="宋体" w:cs="宋体"/>
                <w:kern w:val="0"/>
                <w:sz w:val="24"/>
              </w:rPr>
            </w:pP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326.70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2110402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  农村环境保护</w:t>
            </w: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326.70 </w:t>
            </w:r>
          </w:p>
        </w:tc>
        <w:tc>
          <w:tcPr>
            <w:tcW w:w="1984" w:type="dxa"/>
            <w:tcBorders>
              <w:top w:val="single" w:color="auto" w:sz="8" w:space="0"/>
              <w:left w:val="single" w:color="auto" w:sz="8" w:space="0"/>
              <w:bottom w:val="single" w:color="auto" w:sz="8" w:space="0"/>
              <w:right w:val="single" w:color="auto" w:sz="8" w:space="0"/>
            </w:tcBorders>
            <w:vAlign w:val="top"/>
          </w:tcPr>
          <w:p>
            <w:pPr>
              <w:jc w:val="left"/>
              <w:rPr>
                <w:rFonts w:hint="eastAsia" w:ascii="宋体" w:hAnsi="宋体" w:cs="宋体"/>
                <w:kern w:val="0"/>
                <w:sz w:val="24"/>
              </w:rPr>
            </w:pP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326.70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21111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污染减排</w:t>
            </w: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770.24 </w:t>
            </w:r>
          </w:p>
        </w:tc>
        <w:tc>
          <w:tcPr>
            <w:tcW w:w="1984"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244.70 </w:t>
            </w: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525.54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2111101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  环境监测与信息</w:t>
            </w: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216.69 </w:t>
            </w:r>
          </w:p>
        </w:tc>
        <w:tc>
          <w:tcPr>
            <w:tcW w:w="1984"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167.97 </w:t>
            </w: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48.72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2111102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  环境执法监察</w:t>
            </w: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76.73 </w:t>
            </w:r>
          </w:p>
        </w:tc>
        <w:tc>
          <w:tcPr>
            <w:tcW w:w="1984"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76.73 </w:t>
            </w:r>
          </w:p>
        </w:tc>
        <w:tc>
          <w:tcPr>
            <w:tcW w:w="1985" w:type="dxa"/>
            <w:tcBorders>
              <w:top w:val="single" w:color="auto" w:sz="8" w:space="0"/>
              <w:left w:val="single" w:color="auto" w:sz="8" w:space="0"/>
              <w:bottom w:val="single" w:color="auto" w:sz="8" w:space="0"/>
              <w:right w:val="single" w:color="auto" w:sz="8" w:space="0"/>
            </w:tcBorders>
            <w:vAlign w:val="top"/>
          </w:tcPr>
          <w:p>
            <w:pPr>
              <w:jc w:val="left"/>
              <w:rPr>
                <w:rFonts w:hint="eastAsia"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2111199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  其他污染减排支出</w:t>
            </w: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476.82 </w:t>
            </w:r>
          </w:p>
        </w:tc>
        <w:tc>
          <w:tcPr>
            <w:tcW w:w="1984" w:type="dxa"/>
            <w:tcBorders>
              <w:top w:val="single" w:color="auto" w:sz="8" w:space="0"/>
              <w:left w:val="single" w:color="auto" w:sz="8" w:space="0"/>
              <w:bottom w:val="single" w:color="auto" w:sz="8" w:space="0"/>
              <w:right w:val="single" w:color="auto" w:sz="8" w:space="0"/>
            </w:tcBorders>
            <w:vAlign w:val="top"/>
          </w:tcPr>
          <w:p>
            <w:pPr>
              <w:jc w:val="left"/>
              <w:rPr>
                <w:rFonts w:hint="eastAsia" w:ascii="宋体" w:hAnsi="宋体" w:cs="宋体"/>
                <w:kern w:val="0"/>
                <w:sz w:val="24"/>
              </w:rPr>
            </w:pP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476.82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213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农林水支出</w:t>
            </w: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4.60 </w:t>
            </w:r>
          </w:p>
        </w:tc>
        <w:tc>
          <w:tcPr>
            <w:tcW w:w="1984" w:type="dxa"/>
            <w:tcBorders>
              <w:top w:val="single" w:color="auto" w:sz="8" w:space="0"/>
              <w:left w:val="single" w:color="auto" w:sz="8" w:space="0"/>
              <w:bottom w:val="single" w:color="auto" w:sz="8" w:space="0"/>
              <w:right w:val="single" w:color="auto" w:sz="8" w:space="0"/>
            </w:tcBorders>
            <w:vAlign w:val="top"/>
          </w:tcPr>
          <w:p>
            <w:pPr>
              <w:jc w:val="left"/>
              <w:rPr>
                <w:rFonts w:hint="eastAsia" w:ascii="宋体" w:hAnsi="宋体" w:cs="宋体"/>
                <w:kern w:val="0"/>
                <w:sz w:val="24"/>
              </w:rPr>
            </w:pP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4.60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21303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水利</w:t>
            </w: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4.60 </w:t>
            </w:r>
          </w:p>
        </w:tc>
        <w:tc>
          <w:tcPr>
            <w:tcW w:w="1984" w:type="dxa"/>
            <w:tcBorders>
              <w:top w:val="single" w:color="auto" w:sz="8" w:space="0"/>
              <w:left w:val="single" w:color="auto" w:sz="8" w:space="0"/>
              <w:bottom w:val="single" w:color="auto" w:sz="8" w:space="0"/>
              <w:right w:val="single" w:color="auto" w:sz="8" w:space="0"/>
            </w:tcBorders>
            <w:vAlign w:val="top"/>
          </w:tcPr>
          <w:p>
            <w:pPr>
              <w:jc w:val="left"/>
              <w:rPr>
                <w:rFonts w:hint="eastAsia" w:ascii="宋体" w:hAnsi="宋体" w:cs="宋体"/>
                <w:kern w:val="0"/>
                <w:sz w:val="24"/>
              </w:rPr>
            </w:pP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4.60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2130331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  水资源费安排的支出</w:t>
            </w: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4.60 </w:t>
            </w:r>
          </w:p>
        </w:tc>
        <w:tc>
          <w:tcPr>
            <w:tcW w:w="1984" w:type="dxa"/>
            <w:tcBorders>
              <w:top w:val="single" w:color="auto" w:sz="8" w:space="0"/>
              <w:left w:val="single" w:color="auto" w:sz="8" w:space="0"/>
              <w:bottom w:val="single" w:color="auto" w:sz="8" w:space="0"/>
              <w:right w:val="single" w:color="auto" w:sz="8" w:space="0"/>
            </w:tcBorders>
            <w:vAlign w:val="top"/>
          </w:tcPr>
          <w:p>
            <w:pPr>
              <w:jc w:val="left"/>
              <w:rPr>
                <w:rFonts w:hint="eastAsia" w:ascii="宋体" w:hAnsi="宋体" w:cs="宋体"/>
                <w:kern w:val="0"/>
                <w:sz w:val="24"/>
              </w:rPr>
            </w:pP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4.60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221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住房保障支出</w:t>
            </w: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45.20 </w:t>
            </w:r>
          </w:p>
        </w:tc>
        <w:tc>
          <w:tcPr>
            <w:tcW w:w="1984"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45.20 </w:t>
            </w:r>
          </w:p>
        </w:tc>
        <w:tc>
          <w:tcPr>
            <w:tcW w:w="1985" w:type="dxa"/>
            <w:tcBorders>
              <w:top w:val="single" w:color="auto" w:sz="8" w:space="0"/>
              <w:left w:val="single" w:color="auto" w:sz="8" w:space="0"/>
              <w:bottom w:val="single" w:color="auto" w:sz="8" w:space="0"/>
              <w:right w:val="single" w:color="auto" w:sz="8" w:space="0"/>
            </w:tcBorders>
            <w:vAlign w:val="top"/>
          </w:tcPr>
          <w:p>
            <w:pPr>
              <w:jc w:val="left"/>
              <w:rPr>
                <w:rFonts w:hint="eastAsia"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22102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住房改革支出</w:t>
            </w: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45.20 </w:t>
            </w:r>
          </w:p>
        </w:tc>
        <w:tc>
          <w:tcPr>
            <w:tcW w:w="1984"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45.20 </w:t>
            </w:r>
          </w:p>
        </w:tc>
        <w:tc>
          <w:tcPr>
            <w:tcW w:w="1985" w:type="dxa"/>
            <w:tcBorders>
              <w:top w:val="single" w:color="auto" w:sz="8" w:space="0"/>
              <w:left w:val="single" w:color="auto" w:sz="8" w:space="0"/>
              <w:bottom w:val="single" w:color="auto" w:sz="8" w:space="0"/>
              <w:right w:val="single" w:color="auto" w:sz="8" w:space="0"/>
            </w:tcBorders>
            <w:vAlign w:val="top"/>
          </w:tcPr>
          <w:p>
            <w:pPr>
              <w:jc w:val="left"/>
              <w:rPr>
                <w:rFonts w:hint="eastAsia"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2210201 </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  住房公积金</w:t>
            </w:r>
          </w:p>
        </w:tc>
        <w:tc>
          <w:tcPr>
            <w:tcW w:w="1985"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45.20 </w:t>
            </w:r>
          </w:p>
        </w:tc>
        <w:tc>
          <w:tcPr>
            <w:tcW w:w="1984" w:type="dxa"/>
            <w:tcBorders>
              <w:top w:val="single" w:color="auto" w:sz="8" w:space="0"/>
              <w:left w:val="single" w:color="auto" w:sz="8" w:space="0"/>
              <w:bottom w:val="single" w:color="auto" w:sz="8" w:space="0"/>
              <w:right w:val="single" w:color="auto" w:sz="8" w:space="0"/>
            </w:tcBorders>
            <w:vAlign w:val="top"/>
          </w:tcPr>
          <w:p>
            <w:pPr>
              <w:keepNext w:val="0"/>
              <w:keepLines w:val="0"/>
              <w:widowControl/>
              <w:suppressLineNumbers w:val="0"/>
              <w:jc w:val="left"/>
              <w:textAlignment w:val="center"/>
              <w:rPr>
                <w:rFonts w:hint="eastAsia" w:ascii="宋体" w:hAnsi="宋体" w:cs="宋体"/>
                <w:kern w:val="0"/>
                <w:sz w:val="24"/>
              </w:rPr>
            </w:pPr>
            <w:r>
              <w:rPr>
                <w:rFonts w:hint="eastAsia" w:ascii="宋体" w:hAnsi="宋体" w:eastAsia="宋体" w:cs="宋体"/>
                <w:i w:val="0"/>
                <w:color w:val="000000"/>
                <w:kern w:val="0"/>
                <w:sz w:val="20"/>
                <w:szCs w:val="20"/>
                <w:u w:val="none"/>
                <w:lang w:val="en-US" w:eastAsia="zh-CN" w:bidi="ar"/>
              </w:rPr>
              <w:t xml:space="preserve">45.20 </w:t>
            </w:r>
          </w:p>
        </w:tc>
        <w:tc>
          <w:tcPr>
            <w:tcW w:w="1985" w:type="dxa"/>
            <w:tcBorders>
              <w:top w:val="single" w:color="auto" w:sz="8" w:space="0"/>
              <w:left w:val="single" w:color="auto" w:sz="8" w:space="0"/>
              <w:bottom w:val="single" w:color="auto" w:sz="8" w:space="0"/>
              <w:right w:val="single" w:color="auto" w:sz="8" w:space="0"/>
            </w:tcBorders>
            <w:vAlign w:val="top"/>
          </w:tcPr>
          <w:p>
            <w:pPr>
              <w:jc w:val="left"/>
              <w:rPr>
                <w:rFonts w:hint="eastAsia"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top"/>
          </w:tcPr>
          <w:p>
            <w:pPr>
              <w:widowControl/>
              <w:jc w:val="left"/>
              <w:rPr>
                <w:rFonts w:hint="eastAsia" w:ascii="宋体" w:hAnsi="宋体" w:cs="宋体"/>
                <w:kern w:val="0"/>
                <w:sz w:val="24"/>
              </w:rPr>
            </w:pPr>
          </w:p>
        </w:tc>
        <w:tc>
          <w:tcPr>
            <w:tcW w:w="1872" w:type="dxa"/>
            <w:tcBorders>
              <w:top w:val="single" w:color="auto" w:sz="8" w:space="0"/>
              <w:left w:val="single" w:color="auto" w:sz="8" w:space="0"/>
              <w:bottom w:val="single" w:color="auto" w:sz="8" w:space="0"/>
              <w:right w:val="single" w:color="auto" w:sz="8" w:space="0"/>
            </w:tcBorders>
            <w:vAlign w:val="top"/>
          </w:tcPr>
          <w:p>
            <w:pPr>
              <w:widowControl/>
              <w:jc w:val="left"/>
              <w:rPr>
                <w:rFonts w:hint="eastAsia" w:ascii="宋体" w:hAnsi="宋体" w:cs="宋体"/>
                <w:kern w:val="0"/>
                <w:sz w:val="24"/>
              </w:rPr>
            </w:pP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left"/>
              <w:rPr>
                <w:rFonts w:hint="eastAsia" w:ascii="宋体" w:hAnsi="宋体" w:cs="宋体"/>
                <w:kern w:val="0"/>
                <w:sz w:val="24"/>
              </w:rPr>
            </w:pPr>
          </w:p>
        </w:tc>
        <w:tc>
          <w:tcPr>
            <w:tcW w:w="1984" w:type="dxa"/>
            <w:tcBorders>
              <w:top w:val="single" w:color="auto" w:sz="8" w:space="0"/>
              <w:left w:val="single" w:color="auto" w:sz="8" w:space="0"/>
              <w:bottom w:val="single" w:color="auto" w:sz="8" w:space="0"/>
              <w:right w:val="single" w:color="auto" w:sz="8" w:space="0"/>
            </w:tcBorders>
            <w:vAlign w:val="top"/>
          </w:tcPr>
          <w:p>
            <w:pPr>
              <w:widowControl/>
              <w:jc w:val="left"/>
              <w:rPr>
                <w:rFonts w:hint="eastAsia" w:ascii="宋体" w:hAnsi="宋体" w:cs="宋体"/>
                <w:kern w:val="0"/>
                <w:sz w:val="24"/>
              </w:rPr>
            </w:pPr>
          </w:p>
        </w:tc>
        <w:tc>
          <w:tcPr>
            <w:tcW w:w="1985" w:type="dxa"/>
            <w:tcBorders>
              <w:top w:val="single" w:color="auto" w:sz="8" w:space="0"/>
              <w:left w:val="single" w:color="auto" w:sz="8" w:space="0"/>
              <w:bottom w:val="single" w:color="auto" w:sz="8" w:space="0"/>
              <w:right w:val="single" w:color="auto" w:sz="8" w:space="0"/>
            </w:tcBorders>
            <w:vAlign w:val="top"/>
          </w:tcPr>
          <w:p>
            <w:pPr>
              <w:widowControl/>
              <w:jc w:val="left"/>
              <w:rPr>
                <w:rFonts w:hint="eastAsia" w:ascii="宋体" w:hAnsi="宋体" w:cs="宋体"/>
                <w:kern w:val="0"/>
                <w:sz w:val="24"/>
              </w:rPr>
            </w:pPr>
          </w:p>
        </w:tc>
      </w:tr>
    </w:tbl>
    <w:p>
      <w:pPr>
        <w:spacing w:line="360" w:lineRule="auto"/>
        <w:ind w:firstLine="523" w:firstLineChars="187"/>
        <w:rPr>
          <w:rFonts w:ascii="仿宋_GB2312" w:eastAsia="仿宋_GB2312"/>
          <w:sz w:val="28"/>
          <w:szCs w:val="28"/>
        </w:rPr>
      </w:pPr>
      <w:r>
        <w:rPr>
          <w:rFonts w:hint="eastAsia" w:ascii="仿宋_GB2312" w:eastAsia="仿宋_GB2312"/>
          <w:sz w:val="28"/>
          <w:szCs w:val="28"/>
        </w:rPr>
        <w:t>注：本表反映部门本年度一般公共预算财政拨款实际支出情况。</w:t>
      </w:r>
    </w:p>
    <w:p>
      <w:pPr>
        <w:spacing w:line="288" w:lineRule="auto"/>
        <w:ind w:firstLine="643" w:firstLineChars="200"/>
        <w:rPr>
          <w:rFonts w:ascii="仿宋_GB2312" w:eastAsia="仿宋_GB2312"/>
          <w:b/>
          <w:sz w:val="32"/>
          <w:szCs w:val="32"/>
        </w:rPr>
      </w:pPr>
    </w:p>
    <w:p>
      <w:pPr>
        <w:spacing w:line="288" w:lineRule="auto"/>
        <w:ind w:firstLine="640" w:firstLineChars="0"/>
        <w:jc w:val="center"/>
        <w:rPr>
          <w:rFonts w:hint="eastAsia" w:ascii="华文中宋" w:hAnsi="华文中宋" w:eastAsia="华文中宋" w:cs="宋体"/>
          <w:color w:val="000000"/>
          <w:kern w:val="0"/>
          <w:sz w:val="32"/>
          <w:szCs w:val="32"/>
        </w:rPr>
      </w:pPr>
    </w:p>
    <w:p>
      <w:pPr>
        <w:spacing w:line="288" w:lineRule="auto"/>
        <w:ind w:firstLine="640" w:firstLineChars="0"/>
        <w:jc w:val="center"/>
        <w:rPr>
          <w:rFonts w:hint="eastAsia" w:ascii="华文中宋" w:hAnsi="华文中宋" w:eastAsia="华文中宋" w:cs="宋体"/>
          <w:color w:val="000000"/>
          <w:kern w:val="0"/>
          <w:sz w:val="32"/>
          <w:szCs w:val="32"/>
        </w:rPr>
      </w:pPr>
    </w:p>
    <w:p>
      <w:pPr>
        <w:spacing w:line="288" w:lineRule="auto"/>
        <w:ind w:firstLine="640" w:firstLineChars="0"/>
        <w:jc w:val="center"/>
        <w:rPr>
          <w:rFonts w:hint="eastAsia" w:ascii="华文中宋" w:hAnsi="华文中宋" w:eastAsia="华文中宋" w:cs="宋体"/>
          <w:color w:val="000000"/>
          <w:kern w:val="0"/>
          <w:sz w:val="32"/>
          <w:szCs w:val="32"/>
        </w:rPr>
      </w:pPr>
    </w:p>
    <w:p>
      <w:pPr>
        <w:spacing w:line="288" w:lineRule="auto"/>
        <w:ind w:firstLine="640" w:firstLineChars="0"/>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一般公共预算财政拨款基本支出决算表</w:t>
      </w:r>
    </w:p>
    <w:p>
      <w:pPr>
        <w:spacing w:line="288" w:lineRule="auto"/>
        <w:ind w:firstLine="400" w:firstLineChars="0"/>
        <w:jc w:val="right"/>
        <w:rPr>
          <w:rFonts w:ascii="宋体" w:hAnsi="宋体" w:cs="宋体"/>
          <w:color w:val="000000"/>
          <w:kern w:val="0"/>
          <w:sz w:val="20"/>
          <w:szCs w:val="20"/>
        </w:rPr>
      </w:pPr>
      <w:r>
        <w:rPr>
          <w:rFonts w:hint="eastAsia" w:ascii="宋体" w:hAnsi="宋体" w:cs="宋体"/>
          <w:color w:val="000000"/>
          <w:kern w:val="0"/>
          <w:sz w:val="20"/>
          <w:szCs w:val="20"/>
        </w:rPr>
        <w:t>公开06表</w:t>
      </w:r>
    </w:p>
    <w:p>
      <w:pPr>
        <w:spacing w:line="288"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 xml:space="preserve">部门：  </w:t>
      </w:r>
      <w:r>
        <w:rPr>
          <w:rFonts w:hint="eastAsia" w:ascii="宋体" w:hAnsi="宋体" w:cs="宋体"/>
          <w:color w:val="000000"/>
          <w:kern w:val="0"/>
          <w:sz w:val="20"/>
          <w:szCs w:val="20"/>
          <w:lang w:eastAsia="zh-CN"/>
        </w:rPr>
        <w:t>开平市环境保护局</w:t>
      </w:r>
      <w:r>
        <w:rPr>
          <w:rFonts w:hint="eastAsia" w:ascii="宋体" w:hAnsi="宋体" w:cs="宋体"/>
          <w:color w:val="000000"/>
          <w:kern w:val="0"/>
          <w:sz w:val="20"/>
          <w:szCs w:val="20"/>
        </w:rPr>
        <w:t xml:space="preserve">                                                  单位：万元</w:t>
      </w:r>
    </w:p>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410"/>
        <w:gridCol w:w="886"/>
        <w:gridCol w:w="1240"/>
        <w:gridCol w:w="2410"/>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blHeader/>
        </w:trPr>
        <w:tc>
          <w:tcPr>
            <w:tcW w:w="4537"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人员经费</w:t>
            </w:r>
          </w:p>
        </w:tc>
        <w:tc>
          <w:tcPr>
            <w:tcW w:w="4523"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blHeader/>
        </w:trPr>
        <w:tc>
          <w:tcPr>
            <w:tcW w:w="1241"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经济分类</w:t>
            </w:r>
            <w:r>
              <w:rPr>
                <w:rFonts w:ascii="宋体" w:hAnsi="宋体" w:cs="宋体"/>
                <w:color w:val="000000"/>
                <w:kern w:val="0"/>
                <w:sz w:val="24"/>
              </w:rPr>
              <w:br w:type="textWrapping"/>
            </w:r>
            <w:r>
              <w:rPr>
                <w:rFonts w:hint="eastAsia" w:ascii="宋体" w:hAnsi="宋体" w:cs="宋体"/>
                <w:color w:val="000000"/>
                <w:kern w:val="0"/>
                <w:sz w:val="24"/>
              </w:rPr>
              <w:t>科目编码</w:t>
            </w:r>
          </w:p>
        </w:tc>
        <w:tc>
          <w:tcPr>
            <w:tcW w:w="2410"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科目名称</w:t>
            </w:r>
          </w:p>
        </w:tc>
        <w:tc>
          <w:tcPr>
            <w:tcW w:w="886"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金额</w:t>
            </w:r>
          </w:p>
        </w:tc>
        <w:tc>
          <w:tcPr>
            <w:tcW w:w="1240"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经济分类</w:t>
            </w:r>
            <w:r>
              <w:rPr>
                <w:rFonts w:ascii="宋体" w:hAnsi="宋体" w:cs="宋体"/>
                <w:color w:val="000000"/>
                <w:kern w:val="0"/>
                <w:sz w:val="24"/>
              </w:rPr>
              <w:br w:type="textWrapping"/>
            </w:r>
            <w:r>
              <w:rPr>
                <w:rFonts w:hint="eastAsia" w:ascii="宋体" w:hAnsi="宋体" w:cs="宋体"/>
                <w:color w:val="000000"/>
                <w:kern w:val="0"/>
                <w:sz w:val="24"/>
              </w:rPr>
              <w:t>科目编码</w:t>
            </w:r>
          </w:p>
        </w:tc>
        <w:tc>
          <w:tcPr>
            <w:tcW w:w="2410"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科目名称</w:t>
            </w:r>
          </w:p>
        </w:tc>
        <w:tc>
          <w:tcPr>
            <w:tcW w:w="873"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241" w:type="dxa"/>
            <w:vMerge w:val="continue"/>
            <w:vAlign w:val="center"/>
          </w:tcPr>
          <w:p>
            <w:pPr>
              <w:widowControl/>
              <w:jc w:val="left"/>
              <w:rPr>
                <w:rFonts w:ascii="仿宋" w:hAnsi="仿宋" w:eastAsia="仿宋" w:cs="宋体"/>
                <w:color w:val="000000"/>
                <w:kern w:val="0"/>
                <w:sz w:val="24"/>
              </w:rPr>
            </w:pPr>
          </w:p>
        </w:tc>
        <w:tc>
          <w:tcPr>
            <w:tcW w:w="2410" w:type="dxa"/>
            <w:vMerge w:val="continue"/>
            <w:vAlign w:val="center"/>
          </w:tcPr>
          <w:p>
            <w:pPr>
              <w:widowControl/>
              <w:jc w:val="left"/>
              <w:rPr>
                <w:rFonts w:ascii="仿宋" w:hAnsi="仿宋" w:eastAsia="仿宋" w:cs="宋体"/>
                <w:color w:val="000000"/>
                <w:kern w:val="0"/>
                <w:sz w:val="24"/>
              </w:rPr>
            </w:pPr>
          </w:p>
        </w:tc>
        <w:tc>
          <w:tcPr>
            <w:tcW w:w="886" w:type="dxa"/>
            <w:vMerge w:val="continue"/>
            <w:vAlign w:val="center"/>
          </w:tcPr>
          <w:p>
            <w:pPr>
              <w:widowControl/>
              <w:jc w:val="left"/>
              <w:rPr>
                <w:rFonts w:ascii="仿宋" w:hAnsi="仿宋" w:eastAsia="仿宋" w:cs="宋体"/>
                <w:color w:val="000000"/>
                <w:kern w:val="0"/>
                <w:sz w:val="24"/>
              </w:rPr>
            </w:pPr>
          </w:p>
        </w:tc>
        <w:tc>
          <w:tcPr>
            <w:tcW w:w="1240" w:type="dxa"/>
            <w:vMerge w:val="continue"/>
            <w:vAlign w:val="center"/>
          </w:tcPr>
          <w:p>
            <w:pPr>
              <w:widowControl/>
              <w:jc w:val="left"/>
              <w:rPr>
                <w:rFonts w:ascii="仿宋" w:hAnsi="仿宋" w:eastAsia="仿宋" w:cs="宋体"/>
                <w:color w:val="000000"/>
                <w:kern w:val="0"/>
                <w:sz w:val="24"/>
              </w:rPr>
            </w:pPr>
          </w:p>
        </w:tc>
        <w:tc>
          <w:tcPr>
            <w:tcW w:w="2410" w:type="dxa"/>
            <w:vMerge w:val="continue"/>
            <w:vAlign w:val="center"/>
          </w:tcPr>
          <w:p>
            <w:pPr>
              <w:widowControl/>
              <w:jc w:val="left"/>
              <w:rPr>
                <w:rFonts w:ascii="仿宋" w:hAnsi="仿宋" w:eastAsia="仿宋" w:cs="宋体"/>
                <w:color w:val="000000"/>
                <w:kern w:val="0"/>
                <w:sz w:val="24"/>
              </w:rPr>
            </w:pPr>
          </w:p>
        </w:tc>
        <w:tc>
          <w:tcPr>
            <w:tcW w:w="873" w:type="dxa"/>
            <w:vMerge w:val="continue"/>
            <w:vAlign w:val="center"/>
          </w:tcPr>
          <w:p>
            <w:pPr>
              <w:widowControl/>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工资福利支出</w:t>
            </w:r>
          </w:p>
        </w:tc>
        <w:tc>
          <w:tcPr>
            <w:tcW w:w="886" w:type="dxa"/>
            <w:vAlign w:val="center"/>
          </w:tcPr>
          <w:p>
            <w:pPr>
              <w:widowControl/>
              <w:jc w:val="center"/>
              <w:rPr>
                <w:rFonts w:ascii="仿宋" w:hAnsi="仿宋" w:eastAsia="仿宋" w:cs="Arial"/>
                <w:color w:val="000000"/>
                <w:kern w:val="0"/>
                <w:sz w:val="24"/>
              </w:rPr>
            </w:pPr>
            <w:r>
              <w:rPr>
                <w:rFonts w:hint="eastAsia" w:ascii="仿宋" w:hAnsi="仿宋" w:eastAsia="仿宋" w:cs="Arial"/>
                <w:color w:val="000000"/>
                <w:kern w:val="0"/>
                <w:sz w:val="24"/>
                <w:lang w:val="en-US" w:eastAsia="zh-CN"/>
              </w:rPr>
              <w:t>424.62</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商品和服务支出</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96.06</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基本工资</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93.62</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办公费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8.49</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津贴补贴</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157.68</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印刷费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奖金</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 xml:space="preserve">60.19 </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咨询费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30104</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其他社会保障缴费</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33.16</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30204</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手续费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0.12</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30106</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伙食补助费</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30205</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水费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1.63</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30107</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绩效工资</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64.65</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30206</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电费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17.63</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30108</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机关事业单位基本养老保险缴费</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30207</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邮电费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5.36</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职业年金缴费</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30208</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取暖费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30199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其他工资福利支出</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15.32</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物业管理费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对个人和家庭的补助</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145.73</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差旅费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11.86</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离休费</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因公出国（境）费用</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退休费</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63.56</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维修(护)费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2.42</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退职（役）费</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30214</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租赁费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30304</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抚恤金</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9.91</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30215</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会议费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0.23</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30305</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生活补助</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1.24</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30216</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培训费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2.41</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30306</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救济费</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30217</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公务接待费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7.50</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30307</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医疗费</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25.82</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30218</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专用材料费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0.44</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30308</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助学金</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30224</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被装购置费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奖励金</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30225</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专用燃料费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30310</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生产补贴</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30226</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劳务费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15.23</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住房公积金</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45.20</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30227</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委托业务费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4.12</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提租补贴</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30228</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工会经费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3.71</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购房补贴</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福利费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2.44</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30314</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采暖补贴</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30231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公务用车运行维护费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9.00</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30315</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物业服务补贴</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30239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其他交通费用</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30399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其他对个人和家庭的补助支出</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27.51</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30240</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税金及附加费用</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30299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其他商品和服务支出</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3.47</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其他资本性支出</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10.03</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房屋建筑物购建</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办公设备购置</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10.03</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专用设备购置</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31005</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基础设施建设</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31006</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大型修缮</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31007</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信息网络及软件购置更新</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31008</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物资储备</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土地补偿</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31010</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安置补助</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地上附着物和青苗补偿</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拆迁补偿</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公务用车购置</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其他交通工具购置</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31020</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产权参股</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31099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其他资本性支出</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对企事业单位的补贴</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30401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企业政策性补贴</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30402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事业单位补贴</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30403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财政贴息</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30499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其他对企事业单位的补贴</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307</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债务利息支出</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30701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国内债务付息</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30707</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国外债务付息</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399</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其他支出</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39906</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赠与</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651"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人员经费合计</w:t>
            </w:r>
          </w:p>
        </w:tc>
        <w:tc>
          <w:tcPr>
            <w:tcW w:w="886" w:type="dxa"/>
            <w:vAlign w:val="center"/>
          </w:tcPr>
          <w:p>
            <w:pPr>
              <w:widowControl/>
              <w:jc w:val="right"/>
              <w:rPr>
                <w:rFonts w:ascii="宋体" w:hAnsi="宋体" w:cs="Arial"/>
                <w:color w:val="000000"/>
                <w:kern w:val="0"/>
                <w:sz w:val="24"/>
              </w:rPr>
            </w:pPr>
            <w:r>
              <w:rPr>
                <w:rFonts w:hint="eastAsia" w:ascii="宋体" w:hAnsi="宋体" w:cs="Arial"/>
                <w:color w:val="000000"/>
                <w:kern w:val="0"/>
                <w:sz w:val="24"/>
                <w:lang w:val="en-US" w:eastAsia="zh-CN"/>
              </w:rPr>
              <w:t>570.35</w:t>
            </w:r>
            <w:r>
              <w:rPr>
                <w:rFonts w:hint="eastAsia" w:ascii="宋体" w:hAnsi="宋体" w:cs="Arial"/>
                <w:color w:val="000000"/>
                <w:kern w:val="0"/>
                <w:sz w:val="24"/>
              </w:rPr>
              <w:t>　</w:t>
            </w:r>
          </w:p>
        </w:tc>
        <w:tc>
          <w:tcPr>
            <w:tcW w:w="4523"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公用经费合计</w:t>
            </w:r>
            <w:r>
              <w:rPr>
                <w:rFonts w:hint="eastAsia" w:ascii="宋体" w:hAnsi="宋体" w:cs="宋体"/>
                <w:color w:val="000000"/>
                <w:kern w:val="0"/>
                <w:sz w:val="24"/>
                <w:lang w:val="en-US" w:eastAsia="zh-CN"/>
              </w:rPr>
              <w:t>106.09</w:t>
            </w:r>
          </w:p>
        </w:tc>
      </w:tr>
    </w:tbl>
    <w:p>
      <w:pPr>
        <w:snapToGrid w:val="0"/>
        <w:spacing w:line="336" w:lineRule="auto"/>
        <w:ind w:firstLine="560" w:firstLineChars="200"/>
        <w:rPr>
          <w:rFonts w:ascii="仿宋_GB2312" w:eastAsia="仿宋_GB2312"/>
          <w:color w:val="FF0000"/>
          <w:sz w:val="28"/>
          <w:szCs w:val="28"/>
        </w:rPr>
      </w:pPr>
      <w:r>
        <w:rPr>
          <w:rFonts w:hint="eastAsia" w:ascii="仿宋_GB2312" w:eastAsia="仿宋_GB2312"/>
          <w:sz w:val="28"/>
          <w:szCs w:val="28"/>
        </w:rPr>
        <w:t>注：本表反映部门本年度一般公共预算财政拨款基本支出明细情况。</w:t>
      </w:r>
    </w:p>
    <w:p>
      <w:pPr>
        <w:spacing w:line="288" w:lineRule="auto"/>
        <w:ind w:firstLine="0" w:firstLineChars="0"/>
        <w:rPr>
          <w:rFonts w:ascii="仿宋_GB2312" w:eastAsia="仿宋_GB2312"/>
          <w:b/>
          <w:sz w:val="32"/>
          <w:szCs w:val="32"/>
        </w:rPr>
      </w:pPr>
    </w:p>
    <w:p>
      <w:pPr>
        <w:spacing w:line="288" w:lineRule="auto"/>
        <w:ind w:firstLine="0" w:firstLineChars="0"/>
        <w:rPr>
          <w:rFonts w:ascii="仿宋_GB2312" w:eastAsia="仿宋_GB2312"/>
          <w:b/>
          <w:sz w:val="32"/>
          <w:szCs w:val="32"/>
        </w:rPr>
      </w:pPr>
    </w:p>
    <w:p>
      <w:pPr>
        <w:spacing w:line="288" w:lineRule="auto"/>
        <w:ind w:firstLine="0" w:firstLineChars="0"/>
        <w:rPr>
          <w:rFonts w:ascii="仿宋_GB2312" w:eastAsia="仿宋_GB2312"/>
          <w:b/>
          <w:sz w:val="32"/>
          <w:szCs w:val="32"/>
        </w:rPr>
      </w:pPr>
    </w:p>
    <w:p>
      <w:pPr>
        <w:spacing w:line="288" w:lineRule="auto"/>
        <w:ind w:firstLine="0" w:firstLineChars="0"/>
        <w:rPr>
          <w:rFonts w:ascii="仿宋_GB2312" w:eastAsia="仿宋_GB2312"/>
          <w:b/>
          <w:sz w:val="32"/>
          <w:szCs w:val="32"/>
        </w:rPr>
      </w:pPr>
    </w:p>
    <w:p>
      <w:pPr>
        <w:spacing w:line="288" w:lineRule="auto"/>
        <w:ind w:firstLine="0" w:firstLineChars="0"/>
        <w:rPr>
          <w:rFonts w:ascii="仿宋_GB2312" w:eastAsia="仿宋_GB2312"/>
          <w:b/>
          <w:sz w:val="32"/>
          <w:szCs w:val="32"/>
        </w:rPr>
      </w:pPr>
    </w:p>
    <w:tbl>
      <w:tblPr>
        <w:tblStyle w:val="8"/>
        <w:tblW w:w="9215" w:type="dxa"/>
        <w:tblInd w:w="-176" w:type="dxa"/>
        <w:tblLayout w:type="fixed"/>
        <w:tblCellMar>
          <w:top w:w="0" w:type="dxa"/>
          <w:left w:w="108" w:type="dxa"/>
          <w:bottom w:w="0" w:type="dxa"/>
          <w:right w:w="108" w:type="dxa"/>
        </w:tblCellMar>
      </w:tblPr>
      <w:tblGrid>
        <w:gridCol w:w="269"/>
        <w:gridCol w:w="532"/>
        <w:gridCol w:w="151"/>
        <w:gridCol w:w="373"/>
        <w:gridCol w:w="353"/>
        <w:gridCol w:w="605"/>
        <w:gridCol w:w="709"/>
        <w:gridCol w:w="127"/>
        <w:gridCol w:w="704"/>
        <w:gridCol w:w="289"/>
        <w:gridCol w:w="515"/>
        <w:gridCol w:w="529"/>
        <w:gridCol w:w="81"/>
        <w:gridCol w:w="886"/>
        <w:gridCol w:w="32"/>
        <w:gridCol w:w="645"/>
        <w:gridCol w:w="155"/>
        <w:gridCol w:w="663"/>
        <w:gridCol w:w="305"/>
        <w:gridCol w:w="436"/>
        <w:gridCol w:w="698"/>
        <w:gridCol w:w="158"/>
      </w:tblGrid>
      <w:tr>
        <w:tblPrEx>
          <w:tblLayout w:type="fixed"/>
          <w:tblCellMar>
            <w:top w:w="0" w:type="dxa"/>
            <w:left w:w="108" w:type="dxa"/>
            <w:bottom w:w="0" w:type="dxa"/>
            <w:right w:w="108" w:type="dxa"/>
          </w:tblCellMar>
        </w:tblPrEx>
        <w:trPr>
          <w:trHeight w:val="600" w:hRule="atLeast"/>
        </w:trPr>
        <w:tc>
          <w:tcPr>
            <w:tcW w:w="9215" w:type="dxa"/>
            <w:gridSpan w:val="22"/>
            <w:shd w:val="clear" w:color="auto" w:fill="FFFFFF"/>
            <w:vAlign w:val="center"/>
          </w:tcPr>
          <w:p>
            <w:pPr>
              <w:widowControl/>
              <w:jc w:val="center"/>
              <w:rPr>
                <w:rFonts w:ascii="华文中宋" w:hAnsi="华文中宋" w:eastAsia="华文中宋" w:cs="宋体"/>
                <w:kern w:val="0"/>
                <w:sz w:val="32"/>
                <w:szCs w:val="32"/>
              </w:rPr>
            </w:pPr>
            <w:r>
              <w:rPr>
                <w:rFonts w:hint="eastAsia" w:ascii="仿宋_GB2312" w:hAnsi="宋体" w:eastAsia="仿宋_GB2312" w:cs="宋体"/>
                <w:kern w:val="0"/>
                <w:sz w:val="32"/>
                <w:szCs w:val="32"/>
              </w:rPr>
              <w:t>财政拨款“三公”经费支出决算表</w:t>
            </w:r>
          </w:p>
        </w:tc>
      </w:tr>
      <w:tr>
        <w:tblPrEx>
          <w:tblLayout w:type="fixed"/>
          <w:tblCellMar>
            <w:top w:w="0" w:type="dxa"/>
            <w:left w:w="108" w:type="dxa"/>
            <w:bottom w:w="0" w:type="dxa"/>
            <w:right w:w="108" w:type="dxa"/>
          </w:tblCellMar>
        </w:tblPrEx>
        <w:trPr>
          <w:gridBefore w:val="1"/>
          <w:gridAfter w:val="1"/>
          <w:wBefore w:w="269" w:type="dxa"/>
          <w:wAfter w:w="158" w:type="dxa"/>
          <w:trHeight w:val="222" w:hRule="atLeast"/>
        </w:trPr>
        <w:tc>
          <w:tcPr>
            <w:tcW w:w="683" w:type="dxa"/>
            <w:gridSpan w:val="2"/>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73"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794" w:type="dxa"/>
            <w:gridSpan w:val="4"/>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gridSpan w:val="3"/>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gridSpan w:val="2"/>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公开07表</w:t>
            </w:r>
          </w:p>
        </w:tc>
      </w:tr>
      <w:tr>
        <w:tblPrEx>
          <w:tblLayout w:type="fixed"/>
          <w:tblCellMar>
            <w:top w:w="0" w:type="dxa"/>
            <w:left w:w="108" w:type="dxa"/>
            <w:bottom w:w="0" w:type="dxa"/>
            <w:right w:w="108" w:type="dxa"/>
          </w:tblCellMar>
        </w:tblPrEx>
        <w:trPr>
          <w:gridBefore w:val="1"/>
          <w:gridAfter w:val="1"/>
          <w:wBefore w:w="269" w:type="dxa"/>
          <w:wAfter w:w="158" w:type="dxa"/>
          <w:trHeight w:val="300" w:hRule="atLeast"/>
        </w:trPr>
        <w:tc>
          <w:tcPr>
            <w:tcW w:w="1056" w:type="dxa"/>
            <w:gridSpan w:val="3"/>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1794" w:type="dxa"/>
            <w:gridSpan w:val="4"/>
            <w:shd w:val="clear" w:color="auto" w:fill="FFFFFF"/>
            <w:vAlign w:val="center"/>
          </w:tcPr>
          <w:p>
            <w:pPr>
              <w:widowControl/>
              <w:jc w:val="both"/>
              <w:rPr>
                <w:rFonts w:ascii="宋体" w:hAnsi="宋体" w:cs="宋体"/>
                <w:kern w:val="0"/>
                <w:sz w:val="20"/>
                <w:szCs w:val="20"/>
              </w:rPr>
            </w:pPr>
            <w:r>
              <w:rPr>
                <w:rFonts w:hint="eastAsia" w:ascii="宋体" w:hAnsi="宋体" w:cs="宋体"/>
                <w:kern w:val="0"/>
                <w:sz w:val="20"/>
                <w:szCs w:val="20"/>
                <w:lang w:eastAsia="zh-CN"/>
              </w:rPr>
              <w:t>开平市环境保护局</w:t>
            </w:r>
            <w:r>
              <w:rPr>
                <w:rFonts w:hint="eastAsia" w:ascii="宋体" w:hAnsi="宋体" w:cs="宋体"/>
                <w:kern w:val="0"/>
                <w:sz w:val="20"/>
                <w:szCs w:val="20"/>
              </w:rPr>
              <w:t>　</w:t>
            </w:r>
          </w:p>
        </w:tc>
        <w:tc>
          <w:tcPr>
            <w:tcW w:w="993" w:type="dxa"/>
            <w:gridSpan w:val="2"/>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gridSpan w:val="2"/>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gridSpan w:val="2"/>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gridSpan w:val="3"/>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gridSpan w:val="2"/>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559" w:hRule="atLeast"/>
        </w:trPr>
        <w:tc>
          <w:tcPr>
            <w:tcW w:w="4627" w:type="dxa"/>
            <w:gridSpan w:val="11"/>
            <w:tcBorders>
              <w:top w:val="single" w:color="auto" w:sz="8"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2015</w:t>
            </w:r>
            <w:r>
              <w:rPr>
                <w:rFonts w:hint="eastAsia" w:ascii="宋体" w:hAnsi="宋体" w:cs="宋体"/>
                <w:kern w:val="0"/>
                <w:sz w:val="22"/>
                <w:szCs w:val="22"/>
              </w:rPr>
              <w:t>年度预算数</w:t>
            </w:r>
          </w:p>
        </w:tc>
        <w:tc>
          <w:tcPr>
            <w:tcW w:w="4588" w:type="dxa"/>
            <w:gridSpan w:val="11"/>
            <w:tcBorders>
              <w:top w:val="single" w:color="auto" w:sz="8" w:space="0"/>
              <w:left w:val="nil"/>
              <w:bottom w:val="single" w:color="auto" w:sz="4" w:space="0"/>
              <w:right w:val="single" w:color="000000"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2015</w:t>
            </w:r>
            <w:r>
              <w:rPr>
                <w:rFonts w:hint="eastAsia" w:ascii="宋体" w:hAnsi="宋体" w:cs="宋体"/>
                <w:kern w:val="0"/>
                <w:sz w:val="22"/>
                <w:szCs w:val="22"/>
              </w:rPr>
              <w:t>年度决算数</w:t>
            </w:r>
          </w:p>
        </w:tc>
      </w:tr>
      <w:tr>
        <w:tblPrEx>
          <w:tblLayout w:type="fixed"/>
          <w:tblCellMar>
            <w:top w:w="0" w:type="dxa"/>
            <w:left w:w="108" w:type="dxa"/>
            <w:bottom w:w="0" w:type="dxa"/>
            <w:right w:w="108" w:type="dxa"/>
          </w:tblCellMar>
        </w:tblPrEx>
        <w:trPr>
          <w:trHeight w:val="600" w:hRule="atLeast"/>
        </w:trPr>
        <w:tc>
          <w:tcPr>
            <w:tcW w:w="801" w:type="dxa"/>
            <w:gridSpan w:val="2"/>
            <w:vMerge w:val="restart"/>
            <w:tcBorders>
              <w:top w:val="nil"/>
              <w:left w:val="single" w:color="auto" w:sz="8" w:space="0"/>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合计</w:t>
            </w:r>
          </w:p>
        </w:tc>
        <w:tc>
          <w:tcPr>
            <w:tcW w:w="877"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2145"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804"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公务接待费</w:t>
            </w:r>
          </w:p>
        </w:tc>
        <w:tc>
          <w:tcPr>
            <w:tcW w:w="610" w:type="dxa"/>
            <w:gridSpan w:val="2"/>
            <w:vMerge w:val="restart"/>
            <w:tcBorders>
              <w:top w:val="nil"/>
              <w:left w:val="nil"/>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合计</w:t>
            </w:r>
          </w:p>
        </w:tc>
        <w:tc>
          <w:tcPr>
            <w:tcW w:w="918"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2204"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856" w:type="dxa"/>
            <w:gridSpan w:val="2"/>
            <w:vMerge w:val="restart"/>
            <w:tcBorders>
              <w:top w:val="nil"/>
              <w:left w:val="single" w:color="auto" w:sz="4" w:space="0"/>
              <w:bottom w:val="single" w:color="000000"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公务接待费</w:t>
            </w:r>
          </w:p>
        </w:tc>
      </w:tr>
      <w:tr>
        <w:tblPrEx>
          <w:tblLayout w:type="fixed"/>
          <w:tblCellMar>
            <w:top w:w="0" w:type="dxa"/>
            <w:left w:w="108" w:type="dxa"/>
            <w:bottom w:w="0" w:type="dxa"/>
            <w:right w:w="108" w:type="dxa"/>
          </w:tblCellMar>
        </w:tblPrEx>
        <w:trPr>
          <w:trHeight w:val="600" w:hRule="atLeast"/>
        </w:trPr>
        <w:tc>
          <w:tcPr>
            <w:tcW w:w="801" w:type="dxa"/>
            <w:gridSpan w:val="2"/>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87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60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小计</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8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80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610" w:type="dxa"/>
            <w:gridSpan w:val="2"/>
            <w:vMerge w:val="continue"/>
            <w:tcBorders>
              <w:top w:val="nil"/>
              <w:left w:val="nil"/>
              <w:bottom w:val="single" w:color="000000" w:sz="4" w:space="0"/>
              <w:right w:val="single" w:color="auto" w:sz="4" w:space="0"/>
            </w:tcBorders>
            <w:vAlign w:val="center"/>
          </w:tcPr>
          <w:p>
            <w:pPr>
              <w:widowControl/>
              <w:jc w:val="left"/>
              <w:rPr>
                <w:rFonts w:ascii="宋体" w:hAnsi="宋体" w:cs="宋体"/>
                <w:kern w:val="0"/>
                <w:sz w:val="22"/>
                <w:szCs w:val="22"/>
              </w:rPr>
            </w:pPr>
          </w:p>
        </w:tc>
        <w:tc>
          <w:tcPr>
            <w:tcW w:w="918"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小计</w:t>
            </w:r>
          </w:p>
        </w:tc>
        <w:tc>
          <w:tcPr>
            <w:tcW w:w="818"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74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856" w:type="dxa"/>
            <w:gridSpan w:val="2"/>
            <w:vMerge w:val="continue"/>
            <w:tcBorders>
              <w:top w:val="nil"/>
              <w:left w:val="single" w:color="auto" w:sz="4" w:space="0"/>
              <w:bottom w:val="single" w:color="000000" w:sz="4" w:space="0"/>
              <w:right w:val="single" w:color="auto" w:sz="8"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559" w:hRule="atLeast"/>
        </w:trPr>
        <w:tc>
          <w:tcPr>
            <w:tcW w:w="801" w:type="dxa"/>
            <w:gridSpan w:val="2"/>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877"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60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83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804"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61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918"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64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818"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74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856" w:type="dxa"/>
            <w:gridSpan w:val="2"/>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r>
      <w:tr>
        <w:tblPrEx>
          <w:tblLayout w:type="fixed"/>
          <w:tblCellMar>
            <w:top w:w="0" w:type="dxa"/>
            <w:left w:w="108" w:type="dxa"/>
            <w:bottom w:w="0" w:type="dxa"/>
            <w:right w:w="108" w:type="dxa"/>
          </w:tblCellMar>
        </w:tblPrEx>
        <w:trPr>
          <w:trHeight w:val="855" w:hRule="atLeast"/>
        </w:trPr>
        <w:tc>
          <w:tcPr>
            <w:tcW w:w="801" w:type="dxa"/>
            <w:gridSpan w:val="2"/>
            <w:tcBorders>
              <w:top w:val="nil"/>
              <w:left w:val="single" w:color="auto" w:sz="8" w:space="0"/>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16.50</w:t>
            </w:r>
          </w:p>
        </w:tc>
        <w:tc>
          <w:tcPr>
            <w:tcW w:w="877" w:type="dxa"/>
            <w:gridSpan w:val="3"/>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0</w:t>
            </w:r>
          </w:p>
        </w:tc>
        <w:tc>
          <w:tcPr>
            <w:tcW w:w="605" w:type="dxa"/>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9.00</w:t>
            </w:r>
          </w:p>
        </w:tc>
        <w:tc>
          <w:tcPr>
            <w:tcW w:w="709" w:type="dxa"/>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0</w:t>
            </w:r>
          </w:p>
        </w:tc>
        <w:tc>
          <w:tcPr>
            <w:tcW w:w="831" w:type="dxa"/>
            <w:gridSpan w:val="2"/>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9.00</w:t>
            </w:r>
          </w:p>
        </w:tc>
        <w:tc>
          <w:tcPr>
            <w:tcW w:w="804" w:type="dxa"/>
            <w:gridSpan w:val="2"/>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7.50</w:t>
            </w:r>
          </w:p>
        </w:tc>
        <w:tc>
          <w:tcPr>
            <w:tcW w:w="610" w:type="dxa"/>
            <w:gridSpan w:val="2"/>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16.50</w:t>
            </w:r>
          </w:p>
        </w:tc>
        <w:tc>
          <w:tcPr>
            <w:tcW w:w="918" w:type="dxa"/>
            <w:gridSpan w:val="2"/>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0</w:t>
            </w:r>
          </w:p>
        </w:tc>
        <w:tc>
          <w:tcPr>
            <w:tcW w:w="645" w:type="dxa"/>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2.00</w:t>
            </w:r>
          </w:p>
        </w:tc>
        <w:tc>
          <w:tcPr>
            <w:tcW w:w="818" w:type="dxa"/>
            <w:gridSpan w:val="2"/>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0</w:t>
            </w:r>
          </w:p>
        </w:tc>
        <w:tc>
          <w:tcPr>
            <w:tcW w:w="741" w:type="dxa"/>
            <w:gridSpan w:val="2"/>
            <w:tcBorders>
              <w:top w:val="nil"/>
              <w:left w:val="nil"/>
              <w:bottom w:val="single" w:color="auto" w:sz="8" w:space="0"/>
              <w:right w:val="nil"/>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9.00</w:t>
            </w:r>
          </w:p>
        </w:tc>
        <w:tc>
          <w:tcPr>
            <w:tcW w:w="856" w:type="dxa"/>
            <w:gridSpan w:val="2"/>
            <w:tcBorders>
              <w:top w:val="nil"/>
              <w:left w:val="single" w:color="auto" w:sz="4" w:space="0"/>
              <w:bottom w:val="single" w:color="auto" w:sz="8" w:space="0"/>
              <w:right w:val="single" w:color="auto" w:sz="8"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7.50</w:t>
            </w:r>
          </w:p>
        </w:tc>
      </w:tr>
    </w:tbl>
    <w:p>
      <w:pPr>
        <w:spacing w:line="360" w:lineRule="auto"/>
        <w:ind w:firstLine="523" w:firstLineChars="187"/>
        <w:rPr>
          <w:rFonts w:hint="eastAsia" w:ascii="仿宋_GB2312" w:eastAsia="仿宋_GB2312"/>
          <w:color w:val="FF0000"/>
          <w:sz w:val="28"/>
          <w:szCs w:val="28"/>
        </w:rPr>
      </w:pPr>
      <w:r>
        <w:rPr>
          <w:rFonts w:hint="eastAsia" w:ascii="仿宋_GB2312" w:eastAsia="仿宋_GB2312"/>
          <w:sz w:val="28"/>
          <w:szCs w:val="28"/>
        </w:rPr>
        <w:t>注：本表反映部门本年度财政拨款“三公”经费支出情况。</w:t>
      </w:r>
    </w:p>
    <w:p>
      <w:pPr>
        <w:spacing w:line="288" w:lineRule="auto"/>
        <w:ind w:firstLine="0" w:firstLineChars="0"/>
        <w:rPr>
          <w:rFonts w:ascii="仿宋_GB2312" w:eastAsia="仿宋_GB2312"/>
          <w:b/>
          <w:sz w:val="32"/>
          <w:szCs w:val="32"/>
        </w:rPr>
      </w:pPr>
      <w:r>
        <w:rPr>
          <w:rFonts w:hint="eastAsia" w:ascii="仿宋_GB2312" w:eastAsia="仿宋_GB2312"/>
          <w:color w:val="FF0000"/>
          <w:sz w:val="28"/>
          <w:szCs w:val="28"/>
        </w:rPr>
        <w:t>。</w:t>
      </w:r>
    </w:p>
    <w:p>
      <w:pPr>
        <w:spacing w:line="288" w:lineRule="auto"/>
        <w:ind w:firstLine="643" w:firstLineChars="200"/>
        <w:rPr>
          <w:rFonts w:ascii="仿宋_GB2312" w:eastAsia="仿宋_GB2312"/>
          <w:b/>
          <w:sz w:val="32"/>
          <w:szCs w:val="32"/>
        </w:rPr>
      </w:pPr>
    </w:p>
    <w:tbl>
      <w:tblPr>
        <w:tblStyle w:val="8"/>
        <w:tblW w:w="8788" w:type="dxa"/>
        <w:tblInd w:w="93" w:type="dxa"/>
        <w:tblLayout w:type="fixed"/>
        <w:tblCellMar>
          <w:top w:w="0" w:type="dxa"/>
          <w:left w:w="108" w:type="dxa"/>
          <w:bottom w:w="0" w:type="dxa"/>
          <w:right w:w="108" w:type="dxa"/>
        </w:tblCellMar>
      </w:tblPr>
      <w:tblGrid>
        <w:gridCol w:w="683"/>
        <w:gridCol w:w="373"/>
        <w:gridCol w:w="1794"/>
        <w:gridCol w:w="993"/>
        <w:gridCol w:w="1044"/>
        <w:gridCol w:w="967"/>
        <w:gridCol w:w="832"/>
        <w:gridCol w:w="968"/>
        <w:gridCol w:w="1134"/>
      </w:tblGrid>
      <w:tr>
        <w:tblPrEx>
          <w:tblLayout w:type="fixed"/>
          <w:tblCellMar>
            <w:top w:w="0" w:type="dxa"/>
            <w:left w:w="108" w:type="dxa"/>
            <w:bottom w:w="0" w:type="dxa"/>
            <w:right w:w="108" w:type="dxa"/>
          </w:tblCellMar>
        </w:tblPrEx>
        <w:trPr>
          <w:trHeight w:val="600" w:hRule="atLeast"/>
        </w:trPr>
        <w:tc>
          <w:tcPr>
            <w:tcW w:w="8788" w:type="dxa"/>
            <w:gridSpan w:val="9"/>
            <w:shd w:val="clear" w:color="auto"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政府性基金预算财政拨款收入支出决算表</w:t>
            </w:r>
          </w:p>
        </w:tc>
      </w:tr>
      <w:tr>
        <w:tblPrEx>
          <w:tblLayout w:type="fixed"/>
          <w:tblCellMar>
            <w:top w:w="0" w:type="dxa"/>
            <w:left w:w="108" w:type="dxa"/>
            <w:bottom w:w="0" w:type="dxa"/>
            <w:right w:w="108" w:type="dxa"/>
          </w:tblCellMar>
        </w:tblPrEx>
        <w:trPr>
          <w:trHeight w:val="222" w:hRule="atLeast"/>
        </w:trPr>
        <w:tc>
          <w:tcPr>
            <w:tcW w:w="683"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73"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794"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公开08表</w:t>
            </w:r>
          </w:p>
        </w:tc>
      </w:tr>
      <w:tr>
        <w:tblPrEx>
          <w:tblLayout w:type="fixed"/>
          <w:tblCellMar>
            <w:top w:w="0" w:type="dxa"/>
            <w:left w:w="108" w:type="dxa"/>
            <w:bottom w:w="0" w:type="dxa"/>
            <w:right w:w="108" w:type="dxa"/>
          </w:tblCellMar>
        </w:tblPrEx>
        <w:trPr>
          <w:trHeight w:val="300" w:hRule="atLeast"/>
        </w:trPr>
        <w:tc>
          <w:tcPr>
            <w:tcW w:w="1056" w:type="dxa"/>
            <w:gridSpan w:val="2"/>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1794" w:type="dxa"/>
            <w:shd w:val="clear" w:color="auto" w:fill="FFFFFF"/>
            <w:vAlign w:val="center"/>
          </w:tcPr>
          <w:p>
            <w:pPr>
              <w:widowControl/>
              <w:jc w:val="both"/>
              <w:rPr>
                <w:rFonts w:ascii="宋体" w:hAnsi="宋体" w:cs="宋体"/>
                <w:kern w:val="0"/>
                <w:sz w:val="20"/>
                <w:szCs w:val="20"/>
              </w:rPr>
            </w:pPr>
            <w:r>
              <w:rPr>
                <w:rFonts w:hint="eastAsia" w:ascii="宋体" w:hAnsi="宋体" w:cs="宋体"/>
                <w:kern w:val="0"/>
                <w:sz w:val="20"/>
                <w:szCs w:val="20"/>
                <w:lang w:eastAsia="zh-CN"/>
              </w:rPr>
              <w:t>开平市环境保护局</w:t>
            </w:r>
            <w:r>
              <w:rPr>
                <w:rFonts w:hint="eastAsia" w:ascii="宋体" w:hAnsi="宋体" w:cs="宋体"/>
                <w:kern w:val="0"/>
                <w:sz w:val="20"/>
                <w:szCs w:val="20"/>
              </w:rPr>
              <w:t>　</w:t>
            </w:r>
          </w:p>
        </w:tc>
        <w:tc>
          <w:tcPr>
            <w:tcW w:w="993"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05" w:hRule="atLeast"/>
        </w:trPr>
        <w:tc>
          <w:tcPr>
            <w:tcW w:w="2850" w:type="dxa"/>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项 </w:t>
            </w:r>
            <w:r>
              <w:rPr>
                <w:rFonts w:hint="eastAsia" w:ascii="宋体" w:hAnsi="宋体" w:cs="宋体"/>
                <w:color w:val="000000"/>
                <w:kern w:val="0"/>
                <w:sz w:val="22"/>
                <w:szCs w:val="22"/>
              </w:rPr>
              <w:t xml:space="preserve">   </w:t>
            </w:r>
            <w:r>
              <w:rPr>
                <w:rFonts w:hint="eastAsia" w:ascii="宋体" w:hAnsi="宋体" w:cs="宋体"/>
                <w:kern w:val="0"/>
                <w:sz w:val="24"/>
              </w:rPr>
              <w:t>目</w:t>
            </w:r>
          </w:p>
        </w:tc>
        <w:tc>
          <w:tcPr>
            <w:tcW w:w="993" w:type="dxa"/>
            <w:vMerge w:val="restart"/>
            <w:tcBorders>
              <w:top w:val="nil"/>
              <w:left w:val="single" w:color="auto" w:sz="4" w:space="0"/>
              <w:bottom w:val="single" w:color="000000"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年初结转和结余</w:t>
            </w:r>
          </w:p>
        </w:tc>
        <w:tc>
          <w:tcPr>
            <w:tcW w:w="104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本年收入</w:t>
            </w:r>
          </w:p>
        </w:tc>
        <w:tc>
          <w:tcPr>
            <w:tcW w:w="2767" w:type="dxa"/>
            <w:gridSpan w:val="3"/>
            <w:tcBorders>
              <w:top w:val="single" w:color="auto" w:sz="8" w:space="0"/>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本年支出</w:t>
            </w:r>
          </w:p>
        </w:tc>
        <w:tc>
          <w:tcPr>
            <w:tcW w:w="1134"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年末结转和结余</w:t>
            </w:r>
          </w:p>
        </w:tc>
      </w:tr>
      <w:tr>
        <w:tblPrEx>
          <w:tblLayout w:type="fixed"/>
          <w:tblCellMar>
            <w:top w:w="0" w:type="dxa"/>
            <w:left w:w="108" w:type="dxa"/>
            <w:bottom w:w="0" w:type="dxa"/>
            <w:right w:w="108" w:type="dxa"/>
          </w:tblCellMar>
        </w:tblPrEx>
        <w:trPr>
          <w:trHeight w:val="540" w:hRule="atLeast"/>
        </w:trPr>
        <w:tc>
          <w:tcPr>
            <w:tcW w:w="1056"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79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99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0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小计</w:t>
            </w:r>
          </w:p>
        </w:tc>
        <w:tc>
          <w:tcPr>
            <w:tcW w:w="832"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基本支出  </w:t>
            </w:r>
          </w:p>
        </w:tc>
        <w:tc>
          <w:tcPr>
            <w:tcW w:w="968" w:type="dxa"/>
            <w:vMerge w:val="restart"/>
            <w:tcBorders>
              <w:top w:val="nil"/>
              <w:left w:val="single" w:color="auto" w:sz="4" w:space="0"/>
              <w:bottom w:val="single" w:color="000000"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项目支出</w:t>
            </w: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60" w:hRule="atLeast"/>
        </w:trPr>
        <w:tc>
          <w:tcPr>
            <w:tcW w:w="1056"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7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0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8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8"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7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0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8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8"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2850" w:type="dxa"/>
            <w:gridSpan w:val="3"/>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栏次</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0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96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8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968" w:type="dxa"/>
            <w:tcBorders>
              <w:top w:val="nil"/>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1134" w:type="dxa"/>
            <w:tcBorders>
              <w:top w:val="nil"/>
              <w:left w:val="single" w:color="auto" w:sz="4" w:space="0"/>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6</w:t>
            </w:r>
          </w:p>
        </w:tc>
      </w:tr>
      <w:tr>
        <w:tblPrEx>
          <w:tblLayout w:type="fixed"/>
          <w:tblCellMar>
            <w:top w:w="0" w:type="dxa"/>
            <w:left w:w="108" w:type="dxa"/>
            <w:bottom w:w="0" w:type="dxa"/>
            <w:right w:w="108" w:type="dxa"/>
          </w:tblCellMar>
        </w:tblPrEx>
        <w:trPr>
          <w:trHeight w:val="450" w:hRule="atLeast"/>
        </w:trPr>
        <w:tc>
          <w:tcPr>
            <w:tcW w:w="2850" w:type="dxa"/>
            <w:gridSpan w:val="3"/>
            <w:tcBorders>
              <w:top w:val="nil"/>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合计</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c>
          <w:tcPr>
            <w:tcW w:w="10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0</w:t>
            </w:r>
          </w:p>
        </w:tc>
        <w:tc>
          <w:tcPr>
            <w:tcW w:w="96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0</w:t>
            </w:r>
          </w:p>
        </w:tc>
        <w:tc>
          <w:tcPr>
            <w:tcW w:w="8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0</w:t>
            </w:r>
          </w:p>
        </w:tc>
        <w:tc>
          <w:tcPr>
            <w:tcW w:w="968" w:type="dxa"/>
            <w:tcBorders>
              <w:top w:val="nil"/>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0</w:t>
            </w:r>
          </w:p>
        </w:tc>
        <w:tc>
          <w:tcPr>
            <w:tcW w:w="1134" w:type="dxa"/>
            <w:tcBorders>
              <w:top w:val="nil"/>
              <w:left w:val="single" w:color="auto" w:sz="4" w:space="0"/>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212</w:t>
            </w:r>
          </w:p>
        </w:tc>
        <w:tc>
          <w:tcPr>
            <w:tcW w:w="17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城乡社区支出　</w:t>
            </w: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7"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8" w:type="dxa"/>
            <w:tcBorders>
              <w:top w:val="nil"/>
              <w:left w:val="nil"/>
              <w:bottom w:val="single" w:color="auto" w:sz="4" w:space="0"/>
              <w:right w:val="nil"/>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single" w:color="auto" w:sz="4" w:space="0"/>
              <w:bottom w:val="single" w:color="auto" w:sz="4"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21209</w:t>
            </w:r>
          </w:p>
        </w:tc>
        <w:tc>
          <w:tcPr>
            <w:tcW w:w="17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城市公用事业附加及对应专项债务收入安排的支出</w:t>
            </w: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7"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8" w:type="dxa"/>
            <w:tcBorders>
              <w:top w:val="nil"/>
              <w:left w:val="nil"/>
              <w:bottom w:val="single" w:color="auto" w:sz="4" w:space="0"/>
              <w:right w:val="nil"/>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single" w:color="auto" w:sz="4" w:space="0"/>
              <w:bottom w:val="single" w:color="auto" w:sz="4"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2120901</w:t>
            </w:r>
          </w:p>
        </w:tc>
        <w:tc>
          <w:tcPr>
            <w:tcW w:w="17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城市公共设施</w:t>
            </w: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7"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8" w:type="dxa"/>
            <w:tcBorders>
              <w:top w:val="nil"/>
              <w:left w:val="nil"/>
              <w:bottom w:val="single" w:color="auto" w:sz="4" w:space="0"/>
              <w:right w:val="nil"/>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single" w:color="auto" w:sz="4" w:space="0"/>
              <w:bottom w:val="single" w:color="auto" w:sz="4"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vAlign w:val="center"/>
          </w:tcPr>
          <w:p>
            <w:pPr>
              <w:widowControl/>
              <w:rPr>
                <w:rFonts w:ascii="宋体" w:hAnsi="宋体" w:cs="宋体"/>
                <w:kern w:val="0"/>
                <w:sz w:val="24"/>
              </w:rPr>
            </w:pPr>
            <w:r>
              <w:rPr>
                <w:rFonts w:hint="eastAsia" w:ascii="宋体" w:hAnsi="宋体" w:cs="宋体"/>
                <w:kern w:val="0"/>
                <w:sz w:val="24"/>
              </w:rPr>
              <w:t>……</w:t>
            </w:r>
          </w:p>
        </w:tc>
        <w:tc>
          <w:tcPr>
            <w:tcW w:w="179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w:t>
            </w: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7"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8" w:type="dxa"/>
            <w:tcBorders>
              <w:top w:val="nil"/>
              <w:left w:val="nil"/>
              <w:bottom w:val="single" w:color="auto" w:sz="4" w:space="0"/>
              <w:right w:val="nil"/>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single" w:color="auto" w:sz="4" w:space="0"/>
              <w:bottom w:val="single" w:color="auto" w:sz="4"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vAlign w:val="center"/>
          </w:tcPr>
          <w:p>
            <w:pPr>
              <w:widowControl/>
              <w:rPr>
                <w:rFonts w:ascii="宋体" w:hAnsi="宋体" w:cs="宋体"/>
                <w:kern w:val="0"/>
                <w:sz w:val="24"/>
              </w:rPr>
            </w:pPr>
          </w:p>
        </w:tc>
        <w:tc>
          <w:tcPr>
            <w:tcW w:w="1794"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p>
        </w:tc>
        <w:tc>
          <w:tcPr>
            <w:tcW w:w="993"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044"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7"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8" w:type="dxa"/>
            <w:tcBorders>
              <w:top w:val="nil"/>
              <w:left w:val="nil"/>
              <w:bottom w:val="single" w:color="auto" w:sz="8" w:space="0"/>
              <w:right w:val="nil"/>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single" w:color="auto" w:sz="4" w:space="0"/>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bl>
    <w:p>
      <w:pPr>
        <w:spacing w:line="288" w:lineRule="auto"/>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说明：我局没有政府性基金预算财政拨款收入支出，故本表没有政府性基金预算财政拨款收入支出填列。</w:t>
      </w:r>
    </w:p>
    <w:p>
      <w:pPr>
        <w:spacing w:line="288" w:lineRule="auto"/>
        <w:ind w:firstLine="560" w:firstLineChars="200"/>
        <w:rPr>
          <w:rFonts w:hint="eastAsia" w:ascii="仿宋_GB2312" w:eastAsia="仿宋_GB2312"/>
          <w:color w:val="auto"/>
          <w:sz w:val="28"/>
          <w:szCs w:val="28"/>
          <w:lang w:eastAsia="zh-CN"/>
        </w:rPr>
      </w:pPr>
      <w:r>
        <w:rPr>
          <w:rFonts w:hint="eastAsia" w:ascii="仿宋_GB2312" w:eastAsia="仿宋_GB2312"/>
          <w:sz w:val="28"/>
          <w:szCs w:val="28"/>
        </w:rPr>
        <w:t>注：本表反映部门本年度政府性基金预算财政拨款收支情况。</w:t>
      </w:r>
    </w:p>
    <w:p>
      <w:pPr>
        <w:spacing w:line="288" w:lineRule="auto"/>
        <w:rPr>
          <w:rFonts w:ascii="仿宋_GB2312" w:eastAsia="仿宋_GB2312"/>
          <w:color w:val="FF0000"/>
          <w:sz w:val="28"/>
          <w:szCs w:val="28"/>
        </w:rPr>
      </w:pPr>
    </w:p>
    <w:tbl>
      <w:tblPr>
        <w:tblStyle w:val="8"/>
        <w:tblW w:w="9215" w:type="dxa"/>
        <w:tblInd w:w="-176" w:type="dxa"/>
        <w:tblLayout w:type="fixed"/>
        <w:tblCellMar>
          <w:top w:w="0" w:type="dxa"/>
          <w:left w:w="108" w:type="dxa"/>
          <w:bottom w:w="0" w:type="dxa"/>
          <w:right w:w="108" w:type="dxa"/>
        </w:tblCellMar>
      </w:tblPr>
      <w:tblGrid>
        <w:gridCol w:w="270"/>
        <w:gridCol w:w="531"/>
        <w:gridCol w:w="152"/>
        <w:gridCol w:w="373"/>
        <w:gridCol w:w="352"/>
        <w:gridCol w:w="604"/>
        <w:gridCol w:w="708"/>
        <w:gridCol w:w="128"/>
        <w:gridCol w:w="702"/>
        <w:gridCol w:w="290"/>
        <w:gridCol w:w="513"/>
        <w:gridCol w:w="529"/>
        <w:gridCol w:w="80"/>
        <w:gridCol w:w="887"/>
        <w:gridCol w:w="31"/>
        <w:gridCol w:w="644"/>
        <w:gridCol w:w="156"/>
        <w:gridCol w:w="661"/>
        <w:gridCol w:w="305"/>
        <w:gridCol w:w="435"/>
        <w:gridCol w:w="700"/>
        <w:gridCol w:w="164"/>
      </w:tblGrid>
      <w:tr>
        <w:tblPrEx>
          <w:tblLayout w:type="fixed"/>
          <w:tblCellMar>
            <w:top w:w="0" w:type="dxa"/>
            <w:left w:w="108" w:type="dxa"/>
            <w:bottom w:w="0" w:type="dxa"/>
            <w:right w:w="108" w:type="dxa"/>
          </w:tblCellMar>
        </w:tblPrEx>
        <w:trPr>
          <w:trHeight w:val="600" w:hRule="atLeast"/>
        </w:trPr>
        <w:tc>
          <w:tcPr>
            <w:tcW w:w="9215" w:type="dxa"/>
            <w:gridSpan w:val="22"/>
            <w:shd w:val="clear" w:color="auto" w:fill="FFFFFF"/>
            <w:vAlign w:val="center"/>
          </w:tcPr>
          <w:p>
            <w:pPr>
              <w:widowControl/>
              <w:jc w:val="center"/>
              <w:rPr>
                <w:rFonts w:ascii="华文中宋" w:hAnsi="华文中宋" w:eastAsia="华文中宋" w:cs="宋体"/>
                <w:kern w:val="0"/>
                <w:sz w:val="32"/>
                <w:szCs w:val="32"/>
              </w:rPr>
            </w:pPr>
          </w:p>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一般公共预算财政拨款“三公”经费支出决算表</w:t>
            </w:r>
          </w:p>
        </w:tc>
      </w:tr>
      <w:tr>
        <w:tblPrEx>
          <w:tblLayout w:type="fixed"/>
          <w:tblCellMar>
            <w:top w:w="0" w:type="dxa"/>
            <w:left w:w="108" w:type="dxa"/>
            <w:bottom w:w="0" w:type="dxa"/>
            <w:right w:w="108" w:type="dxa"/>
          </w:tblCellMar>
        </w:tblPrEx>
        <w:trPr>
          <w:gridBefore w:val="1"/>
          <w:gridAfter w:val="1"/>
          <w:wBefore w:w="270" w:type="dxa"/>
          <w:wAfter w:w="164" w:type="dxa"/>
          <w:trHeight w:val="222" w:hRule="atLeast"/>
        </w:trPr>
        <w:tc>
          <w:tcPr>
            <w:tcW w:w="683" w:type="dxa"/>
            <w:gridSpan w:val="2"/>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373" w:type="dxa"/>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1792" w:type="dxa"/>
            <w:gridSpan w:val="4"/>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992" w:type="dxa"/>
            <w:gridSpan w:val="2"/>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1042" w:type="dxa"/>
            <w:gridSpan w:val="2"/>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967" w:type="dxa"/>
            <w:gridSpan w:val="2"/>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831" w:type="dxa"/>
            <w:gridSpan w:val="3"/>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966" w:type="dxa"/>
            <w:gridSpan w:val="2"/>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1135" w:type="dxa"/>
            <w:gridSpan w:val="2"/>
            <w:shd w:val="clear" w:color="auto" w:fill="FFFFFF"/>
            <w:vAlign w:val="center"/>
          </w:tcPr>
          <w:p>
            <w:pPr>
              <w:widowControl/>
              <w:jc w:val="right"/>
              <w:rPr>
                <w:rFonts w:ascii="宋体" w:hAnsi="宋体"/>
                <w:color w:val="000000"/>
                <w:kern w:val="0"/>
                <w:sz w:val="20"/>
                <w:szCs w:val="20"/>
              </w:rPr>
            </w:pPr>
            <w:r>
              <w:rPr>
                <w:rFonts w:hint="eastAsia" w:ascii="宋体" w:hAnsi="宋体"/>
                <w:color w:val="000000"/>
                <w:kern w:val="0"/>
                <w:sz w:val="20"/>
                <w:szCs w:val="20"/>
              </w:rPr>
              <w:t>公开09表</w:t>
            </w:r>
          </w:p>
        </w:tc>
      </w:tr>
      <w:tr>
        <w:tblPrEx>
          <w:tblLayout w:type="fixed"/>
          <w:tblCellMar>
            <w:top w:w="0" w:type="dxa"/>
            <w:left w:w="108" w:type="dxa"/>
            <w:bottom w:w="0" w:type="dxa"/>
            <w:right w:w="108" w:type="dxa"/>
          </w:tblCellMar>
        </w:tblPrEx>
        <w:trPr>
          <w:gridBefore w:val="1"/>
          <w:gridAfter w:val="1"/>
          <w:wBefore w:w="270" w:type="dxa"/>
          <w:wAfter w:w="164" w:type="dxa"/>
          <w:trHeight w:val="300" w:hRule="atLeast"/>
        </w:trPr>
        <w:tc>
          <w:tcPr>
            <w:tcW w:w="1056" w:type="dxa"/>
            <w:gridSpan w:val="3"/>
            <w:tcBorders>
              <w:bottom w:val="single" w:color="auto" w:sz="8" w:space="0"/>
            </w:tcBorders>
            <w:shd w:val="clear" w:color="auto" w:fill="FFFFFF"/>
            <w:vAlign w:val="center"/>
          </w:tcPr>
          <w:p>
            <w:pPr>
              <w:widowControl/>
              <w:jc w:val="left"/>
              <w:rPr>
                <w:rFonts w:ascii="宋体" w:hAnsi="宋体"/>
                <w:color w:val="000000"/>
                <w:kern w:val="0"/>
                <w:sz w:val="20"/>
                <w:szCs w:val="20"/>
              </w:rPr>
            </w:pPr>
            <w:r>
              <w:rPr>
                <w:rFonts w:hint="eastAsia" w:ascii="宋体" w:hAnsi="宋体"/>
                <w:color w:val="000000"/>
                <w:kern w:val="0"/>
                <w:sz w:val="20"/>
                <w:szCs w:val="20"/>
              </w:rPr>
              <w:t>部门：</w:t>
            </w:r>
          </w:p>
        </w:tc>
        <w:tc>
          <w:tcPr>
            <w:tcW w:w="1792" w:type="dxa"/>
            <w:gridSpan w:val="4"/>
            <w:tcBorders>
              <w:bottom w:val="single" w:color="auto"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992" w:type="dxa"/>
            <w:gridSpan w:val="2"/>
            <w:tcBorders>
              <w:top w:val="nil"/>
              <w:left w:val="nil"/>
              <w:bottom w:val="single" w:color="auto" w:sz="8" w:space="0"/>
              <w:right w:val="nil"/>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1042" w:type="dxa"/>
            <w:gridSpan w:val="2"/>
            <w:tcBorders>
              <w:top w:val="nil"/>
              <w:left w:val="nil"/>
              <w:bottom w:val="single" w:color="auto" w:sz="8" w:space="0"/>
              <w:right w:val="nil"/>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967" w:type="dxa"/>
            <w:gridSpan w:val="2"/>
            <w:tcBorders>
              <w:top w:val="nil"/>
              <w:left w:val="nil"/>
              <w:bottom w:val="single" w:color="auto" w:sz="8" w:space="0"/>
              <w:right w:val="nil"/>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831" w:type="dxa"/>
            <w:gridSpan w:val="3"/>
            <w:tcBorders>
              <w:top w:val="nil"/>
              <w:left w:val="nil"/>
              <w:bottom w:val="single" w:color="auto" w:sz="8" w:space="0"/>
              <w:right w:val="nil"/>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966" w:type="dxa"/>
            <w:gridSpan w:val="2"/>
            <w:tcBorders>
              <w:bottom w:val="single" w:color="auto"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1135" w:type="dxa"/>
            <w:gridSpan w:val="2"/>
            <w:tcBorders>
              <w:bottom w:val="single" w:color="auto" w:sz="8" w:space="0"/>
            </w:tcBorders>
            <w:shd w:val="clear" w:color="auto" w:fill="FFFFFF"/>
            <w:vAlign w:val="center"/>
          </w:tcPr>
          <w:p>
            <w:pPr>
              <w:widowControl/>
              <w:jc w:val="right"/>
              <w:rPr>
                <w:rFonts w:ascii="宋体" w:hAnsi="宋体"/>
                <w:color w:val="000000"/>
                <w:kern w:val="0"/>
                <w:sz w:val="20"/>
                <w:szCs w:val="20"/>
              </w:rPr>
            </w:pPr>
            <w:r>
              <w:rPr>
                <w:rFonts w:hint="eastAsia" w:ascii="宋体" w:hAnsi="宋体"/>
                <w:color w:val="000000"/>
                <w:kern w:val="0"/>
                <w:sz w:val="20"/>
                <w:szCs w:val="20"/>
              </w:rPr>
              <w:t>单位：万元</w:t>
            </w:r>
          </w:p>
        </w:tc>
      </w:tr>
      <w:tr>
        <w:tblPrEx>
          <w:tblLayout w:type="fixed"/>
          <w:tblCellMar>
            <w:top w:w="0" w:type="dxa"/>
            <w:left w:w="108" w:type="dxa"/>
            <w:bottom w:w="0" w:type="dxa"/>
            <w:right w:w="108" w:type="dxa"/>
          </w:tblCellMar>
        </w:tblPrEx>
        <w:trPr>
          <w:trHeight w:val="559" w:hRule="atLeast"/>
        </w:trPr>
        <w:tc>
          <w:tcPr>
            <w:tcW w:w="4623" w:type="dxa"/>
            <w:gridSpan w:val="11"/>
            <w:tcBorders>
              <w:top w:val="single" w:color="auto" w:sz="8" w:space="0"/>
              <w:left w:val="single" w:color="auto" w:sz="8" w:space="0"/>
              <w:bottom w:val="single" w:color="auto" w:sz="4" w:space="0"/>
              <w:right w:val="single" w:color="000000" w:sz="4" w:space="0"/>
            </w:tcBorders>
            <w:vAlign w:val="center"/>
          </w:tcPr>
          <w:p>
            <w:pPr>
              <w:widowControl/>
              <w:jc w:val="center"/>
              <w:rPr>
                <w:rFonts w:ascii="宋体" w:hAnsi="宋体"/>
                <w:kern w:val="0"/>
                <w:sz w:val="22"/>
                <w:szCs w:val="22"/>
              </w:rPr>
            </w:pPr>
            <w:r>
              <w:rPr>
                <w:rFonts w:hint="eastAsia" w:ascii="宋体" w:hAnsi="宋体"/>
                <w:kern w:val="0"/>
                <w:sz w:val="22"/>
                <w:szCs w:val="22"/>
              </w:rPr>
              <w:t>201</w:t>
            </w:r>
            <w:r>
              <w:rPr>
                <w:rFonts w:hint="eastAsia" w:ascii="宋体" w:hAnsi="宋体"/>
                <w:kern w:val="0"/>
                <w:sz w:val="22"/>
                <w:szCs w:val="22"/>
                <w:lang w:val="en-US" w:eastAsia="zh-CN"/>
              </w:rPr>
              <w:t>5</w:t>
            </w:r>
            <w:r>
              <w:rPr>
                <w:rFonts w:hint="eastAsia" w:ascii="宋体" w:hAnsi="宋体"/>
                <w:kern w:val="0"/>
                <w:sz w:val="22"/>
                <w:szCs w:val="22"/>
              </w:rPr>
              <w:t>年度预算数</w:t>
            </w:r>
          </w:p>
        </w:tc>
        <w:tc>
          <w:tcPr>
            <w:tcW w:w="4592" w:type="dxa"/>
            <w:gridSpan w:val="11"/>
            <w:tcBorders>
              <w:top w:val="single" w:color="auto" w:sz="8" w:space="0"/>
              <w:left w:val="nil"/>
              <w:bottom w:val="single" w:color="auto" w:sz="4" w:space="0"/>
              <w:right w:val="single" w:color="000000" w:sz="8" w:space="0"/>
            </w:tcBorders>
            <w:vAlign w:val="center"/>
          </w:tcPr>
          <w:p>
            <w:pPr>
              <w:widowControl/>
              <w:jc w:val="center"/>
              <w:rPr>
                <w:rFonts w:ascii="宋体" w:hAnsi="宋体"/>
                <w:kern w:val="0"/>
                <w:sz w:val="22"/>
                <w:szCs w:val="22"/>
              </w:rPr>
            </w:pPr>
            <w:r>
              <w:rPr>
                <w:rFonts w:hint="eastAsia" w:ascii="宋体" w:hAnsi="宋体"/>
                <w:kern w:val="0"/>
                <w:sz w:val="22"/>
                <w:szCs w:val="22"/>
              </w:rPr>
              <w:t>201</w:t>
            </w:r>
            <w:r>
              <w:rPr>
                <w:rFonts w:hint="eastAsia" w:ascii="宋体" w:hAnsi="宋体"/>
                <w:kern w:val="0"/>
                <w:sz w:val="22"/>
                <w:szCs w:val="22"/>
                <w:lang w:val="en-US" w:eastAsia="zh-CN"/>
              </w:rPr>
              <w:t>5</w:t>
            </w:r>
            <w:r>
              <w:rPr>
                <w:rFonts w:hint="eastAsia" w:ascii="宋体" w:hAnsi="宋体"/>
                <w:kern w:val="0"/>
                <w:sz w:val="22"/>
                <w:szCs w:val="22"/>
              </w:rPr>
              <w:t>年度决算数</w:t>
            </w:r>
          </w:p>
        </w:tc>
      </w:tr>
      <w:tr>
        <w:tblPrEx>
          <w:tblLayout w:type="fixed"/>
          <w:tblCellMar>
            <w:top w:w="0" w:type="dxa"/>
            <w:left w:w="108" w:type="dxa"/>
            <w:bottom w:w="0" w:type="dxa"/>
            <w:right w:w="108" w:type="dxa"/>
          </w:tblCellMar>
        </w:tblPrEx>
        <w:trPr>
          <w:trHeight w:val="600" w:hRule="atLeast"/>
        </w:trPr>
        <w:tc>
          <w:tcPr>
            <w:tcW w:w="801" w:type="dxa"/>
            <w:gridSpan w:val="2"/>
            <w:vMerge w:val="restart"/>
            <w:tcBorders>
              <w:top w:val="nil"/>
              <w:left w:val="single" w:color="auto" w:sz="8" w:space="0"/>
              <w:bottom w:val="single" w:color="000000"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合计</w:t>
            </w:r>
          </w:p>
        </w:tc>
        <w:tc>
          <w:tcPr>
            <w:tcW w:w="877" w:type="dxa"/>
            <w:gridSpan w:val="3"/>
            <w:vMerge w:val="restart"/>
            <w:tcBorders>
              <w:top w:val="nil"/>
              <w:left w:val="nil"/>
              <w:bottom w:val="single" w:color="000000"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因公出国（境）费</w:t>
            </w:r>
          </w:p>
        </w:tc>
        <w:tc>
          <w:tcPr>
            <w:tcW w:w="2142"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kern w:val="0"/>
                <w:sz w:val="22"/>
                <w:szCs w:val="22"/>
              </w:rPr>
            </w:pPr>
            <w:r>
              <w:rPr>
                <w:rFonts w:hint="eastAsia" w:ascii="宋体" w:hAnsi="宋体"/>
                <w:kern w:val="0"/>
                <w:sz w:val="22"/>
                <w:szCs w:val="22"/>
              </w:rPr>
              <w:t>公务用车购置及运行费</w:t>
            </w:r>
          </w:p>
        </w:tc>
        <w:tc>
          <w:tcPr>
            <w:tcW w:w="803" w:type="dxa"/>
            <w:gridSpan w:val="2"/>
            <w:vMerge w:val="restart"/>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公务接待费</w:t>
            </w:r>
          </w:p>
        </w:tc>
        <w:tc>
          <w:tcPr>
            <w:tcW w:w="609" w:type="dxa"/>
            <w:gridSpan w:val="2"/>
            <w:vMerge w:val="restart"/>
            <w:tcBorders>
              <w:top w:val="nil"/>
              <w:left w:val="nil"/>
              <w:bottom w:val="single" w:color="000000"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合计</w:t>
            </w:r>
          </w:p>
        </w:tc>
        <w:tc>
          <w:tcPr>
            <w:tcW w:w="918" w:type="dxa"/>
            <w:gridSpan w:val="2"/>
            <w:vMerge w:val="restart"/>
            <w:tcBorders>
              <w:top w:val="nil"/>
              <w:left w:val="nil"/>
              <w:bottom w:val="single" w:color="000000"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因公出国（境）费</w:t>
            </w:r>
          </w:p>
        </w:tc>
        <w:tc>
          <w:tcPr>
            <w:tcW w:w="2201" w:type="dxa"/>
            <w:gridSpan w:val="5"/>
            <w:tcBorders>
              <w:top w:val="single" w:color="auto" w:sz="4" w:space="0"/>
              <w:left w:val="nil"/>
              <w:bottom w:val="nil"/>
              <w:right w:val="single" w:color="000000" w:sz="4" w:space="0"/>
            </w:tcBorders>
            <w:vAlign w:val="center"/>
          </w:tcPr>
          <w:p>
            <w:pPr>
              <w:widowControl/>
              <w:jc w:val="center"/>
              <w:rPr>
                <w:rFonts w:ascii="宋体" w:hAnsi="宋体"/>
                <w:kern w:val="0"/>
                <w:sz w:val="22"/>
                <w:szCs w:val="22"/>
              </w:rPr>
            </w:pPr>
            <w:r>
              <w:rPr>
                <w:rFonts w:hint="eastAsia" w:ascii="宋体" w:hAnsi="宋体"/>
                <w:kern w:val="0"/>
                <w:sz w:val="22"/>
                <w:szCs w:val="22"/>
              </w:rPr>
              <w:t>公务用车购置及运行费</w:t>
            </w:r>
          </w:p>
        </w:tc>
        <w:tc>
          <w:tcPr>
            <w:tcW w:w="864" w:type="dxa"/>
            <w:gridSpan w:val="2"/>
            <w:vMerge w:val="restart"/>
            <w:tcBorders>
              <w:top w:val="nil"/>
              <w:left w:val="nil"/>
              <w:bottom w:val="single" w:color="000000" w:sz="4" w:space="0"/>
              <w:right w:val="single" w:color="auto" w:sz="8" w:space="0"/>
            </w:tcBorders>
            <w:vAlign w:val="center"/>
          </w:tcPr>
          <w:p>
            <w:pPr>
              <w:widowControl/>
              <w:jc w:val="center"/>
              <w:rPr>
                <w:rFonts w:ascii="宋体" w:hAnsi="宋体"/>
                <w:kern w:val="0"/>
                <w:sz w:val="22"/>
                <w:szCs w:val="22"/>
              </w:rPr>
            </w:pPr>
            <w:r>
              <w:rPr>
                <w:rFonts w:hint="eastAsia" w:ascii="宋体" w:hAnsi="宋体"/>
                <w:kern w:val="0"/>
                <w:sz w:val="22"/>
                <w:szCs w:val="22"/>
              </w:rPr>
              <w:t>公务接待费</w:t>
            </w:r>
          </w:p>
        </w:tc>
      </w:tr>
      <w:tr>
        <w:tblPrEx>
          <w:tblLayout w:type="fixed"/>
          <w:tblCellMar>
            <w:top w:w="0" w:type="dxa"/>
            <w:left w:w="108" w:type="dxa"/>
            <w:bottom w:w="0" w:type="dxa"/>
            <w:right w:w="108" w:type="dxa"/>
          </w:tblCellMar>
        </w:tblPrEx>
        <w:trPr>
          <w:trHeight w:val="600" w:hRule="atLeast"/>
        </w:trPr>
        <w:tc>
          <w:tcPr>
            <w:tcW w:w="801" w:type="dxa"/>
            <w:gridSpan w:val="2"/>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kern w:val="0"/>
                <w:sz w:val="22"/>
                <w:szCs w:val="22"/>
              </w:rPr>
            </w:pPr>
          </w:p>
        </w:tc>
        <w:tc>
          <w:tcPr>
            <w:tcW w:w="877" w:type="dxa"/>
            <w:gridSpan w:val="3"/>
            <w:vMerge w:val="continue"/>
            <w:tcBorders>
              <w:top w:val="nil"/>
              <w:left w:val="nil"/>
              <w:bottom w:val="single" w:color="000000" w:sz="4" w:space="0"/>
              <w:right w:val="single" w:color="auto" w:sz="4" w:space="0"/>
            </w:tcBorders>
            <w:vAlign w:val="center"/>
          </w:tcPr>
          <w:p>
            <w:pPr>
              <w:widowControl/>
              <w:jc w:val="left"/>
              <w:rPr>
                <w:rFonts w:ascii="宋体" w:hAnsi="宋体"/>
                <w:kern w:val="0"/>
                <w:sz w:val="22"/>
                <w:szCs w:val="22"/>
              </w:rPr>
            </w:pPr>
          </w:p>
        </w:tc>
        <w:tc>
          <w:tcPr>
            <w:tcW w:w="604" w:type="dxa"/>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小计</w:t>
            </w:r>
          </w:p>
        </w:tc>
        <w:tc>
          <w:tcPr>
            <w:tcW w:w="708" w:type="dxa"/>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公务用车</w:t>
            </w:r>
            <w:r>
              <w:rPr>
                <w:rFonts w:hint="eastAsia" w:ascii="宋体" w:hAnsi="宋体"/>
                <w:kern w:val="0"/>
                <w:sz w:val="22"/>
                <w:szCs w:val="22"/>
              </w:rPr>
              <w:br w:type="textWrapping"/>
            </w:r>
            <w:r>
              <w:rPr>
                <w:rFonts w:hint="eastAsia" w:ascii="宋体" w:hAnsi="宋体"/>
                <w:kern w:val="0"/>
                <w:sz w:val="22"/>
                <w:szCs w:val="22"/>
              </w:rPr>
              <w:t>购置费</w:t>
            </w:r>
          </w:p>
        </w:tc>
        <w:tc>
          <w:tcPr>
            <w:tcW w:w="830" w:type="dxa"/>
            <w:gridSpan w:val="2"/>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公务用车</w:t>
            </w:r>
            <w:r>
              <w:rPr>
                <w:rFonts w:hint="eastAsia" w:ascii="宋体" w:hAnsi="宋体"/>
                <w:kern w:val="0"/>
                <w:sz w:val="22"/>
                <w:szCs w:val="22"/>
              </w:rPr>
              <w:br w:type="textWrapping"/>
            </w:r>
            <w:r>
              <w:rPr>
                <w:rFonts w:hint="eastAsia" w:ascii="宋体" w:hAnsi="宋体"/>
                <w:kern w:val="0"/>
                <w:sz w:val="22"/>
                <w:szCs w:val="22"/>
              </w:rPr>
              <w:t>运行费</w:t>
            </w:r>
          </w:p>
        </w:tc>
        <w:tc>
          <w:tcPr>
            <w:tcW w:w="803"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kern w:val="0"/>
                <w:sz w:val="22"/>
                <w:szCs w:val="22"/>
              </w:rPr>
            </w:pPr>
          </w:p>
        </w:tc>
        <w:tc>
          <w:tcPr>
            <w:tcW w:w="609" w:type="dxa"/>
            <w:gridSpan w:val="2"/>
            <w:vMerge w:val="continue"/>
            <w:tcBorders>
              <w:top w:val="nil"/>
              <w:left w:val="nil"/>
              <w:bottom w:val="single" w:color="000000" w:sz="4" w:space="0"/>
              <w:right w:val="single" w:color="auto" w:sz="4" w:space="0"/>
            </w:tcBorders>
            <w:vAlign w:val="center"/>
          </w:tcPr>
          <w:p>
            <w:pPr>
              <w:widowControl/>
              <w:jc w:val="left"/>
              <w:rPr>
                <w:rFonts w:ascii="宋体" w:hAnsi="宋体"/>
                <w:kern w:val="0"/>
                <w:sz w:val="22"/>
                <w:szCs w:val="22"/>
              </w:rPr>
            </w:pPr>
          </w:p>
        </w:tc>
        <w:tc>
          <w:tcPr>
            <w:tcW w:w="918" w:type="dxa"/>
            <w:gridSpan w:val="2"/>
            <w:vMerge w:val="continue"/>
            <w:tcBorders>
              <w:top w:val="nil"/>
              <w:left w:val="nil"/>
              <w:bottom w:val="single" w:color="000000" w:sz="4" w:space="0"/>
              <w:right w:val="single" w:color="auto" w:sz="4" w:space="0"/>
            </w:tcBorders>
            <w:vAlign w:val="center"/>
          </w:tcPr>
          <w:p>
            <w:pPr>
              <w:widowControl/>
              <w:jc w:val="left"/>
              <w:rPr>
                <w:rFonts w:ascii="宋体" w:hAnsi="宋体"/>
                <w:kern w:val="0"/>
                <w:sz w:val="22"/>
                <w:szCs w:val="22"/>
              </w:rPr>
            </w:pPr>
          </w:p>
        </w:tc>
        <w:tc>
          <w:tcPr>
            <w:tcW w:w="644" w:type="dxa"/>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小计</w:t>
            </w:r>
          </w:p>
        </w:tc>
        <w:tc>
          <w:tcPr>
            <w:tcW w:w="817" w:type="dxa"/>
            <w:gridSpan w:val="2"/>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公务用车</w:t>
            </w:r>
            <w:r>
              <w:rPr>
                <w:rFonts w:hint="eastAsia" w:ascii="宋体" w:hAnsi="宋体"/>
                <w:kern w:val="0"/>
                <w:sz w:val="22"/>
                <w:szCs w:val="22"/>
              </w:rPr>
              <w:br w:type="textWrapping"/>
            </w:r>
            <w:r>
              <w:rPr>
                <w:rFonts w:hint="eastAsia" w:ascii="宋体" w:hAnsi="宋体"/>
                <w:kern w:val="0"/>
                <w:sz w:val="22"/>
                <w:szCs w:val="22"/>
              </w:rPr>
              <w:t>购置费</w:t>
            </w:r>
          </w:p>
        </w:tc>
        <w:tc>
          <w:tcPr>
            <w:tcW w:w="740" w:type="dxa"/>
            <w:gridSpan w:val="2"/>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公务用车</w:t>
            </w:r>
            <w:r>
              <w:rPr>
                <w:rFonts w:hint="eastAsia" w:ascii="宋体" w:hAnsi="宋体"/>
                <w:kern w:val="0"/>
                <w:sz w:val="22"/>
                <w:szCs w:val="22"/>
              </w:rPr>
              <w:br w:type="textWrapping"/>
            </w:r>
            <w:r>
              <w:rPr>
                <w:rFonts w:hint="eastAsia" w:ascii="宋体" w:hAnsi="宋体"/>
                <w:kern w:val="0"/>
                <w:sz w:val="22"/>
                <w:szCs w:val="22"/>
              </w:rPr>
              <w:t>运行费</w:t>
            </w:r>
          </w:p>
        </w:tc>
        <w:tc>
          <w:tcPr>
            <w:tcW w:w="864" w:type="dxa"/>
            <w:gridSpan w:val="2"/>
            <w:vMerge w:val="continue"/>
            <w:tcBorders>
              <w:top w:val="nil"/>
              <w:left w:val="nil"/>
              <w:bottom w:val="single" w:color="000000" w:sz="4" w:space="0"/>
              <w:right w:val="single" w:color="auto" w:sz="8" w:space="0"/>
            </w:tcBorders>
            <w:vAlign w:val="center"/>
          </w:tcPr>
          <w:p>
            <w:pPr>
              <w:widowControl/>
              <w:jc w:val="left"/>
              <w:rPr>
                <w:rFonts w:ascii="宋体" w:hAnsi="宋体"/>
                <w:kern w:val="0"/>
                <w:sz w:val="22"/>
                <w:szCs w:val="22"/>
              </w:rPr>
            </w:pPr>
          </w:p>
        </w:tc>
      </w:tr>
      <w:tr>
        <w:tblPrEx>
          <w:tblLayout w:type="fixed"/>
          <w:tblCellMar>
            <w:top w:w="0" w:type="dxa"/>
            <w:left w:w="108" w:type="dxa"/>
            <w:bottom w:w="0" w:type="dxa"/>
            <w:right w:w="108" w:type="dxa"/>
          </w:tblCellMar>
        </w:tblPrEx>
        <w:trPr>
          <w:trHeight w:val="559" w:hRule="atLeast"/>
        </w:trPr>
        <w:tc>
          <w:tcPr>
            <w:tcW w:w="801" w:type="dxa"/>
            <w:gridSpan w:val="2"/>
            <w:tcBorders>
              <w:top w:val="nil"/>
              <w:left w:val="single" w:color="auto" w:sz="8" w:space="0"/>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1</w:t>
            </w:r>
          </w:p>
        </w:tc>
        <w:tc>
          <w:tcPr>
            <w:tcW w:w="877" w:type="dxa"/>
            <w:gridSpan w:val="3"/>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2</w:t>
            </w:r>
          </w:p>
        </w:tc>
        <w:tc>
          <w:tcPr>
            <w:tcW w:w="604" w:type="dxa"/>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3</w:t>
            </w:r>
          </w:p>
        </w:tc>
        <w:tc>
          <w:tcPr>
            <w:tcW w:w="708" w:type="dxa"/>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4</w:t>
            </w:r>
          </w:p>
        </w:tc>
        <w:tc>
          <w:tcPr>
            <w:tcW w:w="830" w:type="dxa"/>
            <w:gridSpan w:val="2"/>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5</w:t>
            </w:r>
          </w:p>
        </w:tc>
        <w:tc>
          <w:tcPr>
            <w:tcW w:w="803" w:type="dxa"/>
            <w:gridSpan w:val="2"/>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6</w:t>
            </w:r>
          </w:p>
        </w:tc>
        <w:tc>
          <w:tcPr>
            <w:tcW w:w="609" w:type="dxa"/>
            <w:gridSpan w:val="2"/>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7</w:t>
            </w:r>
          </w:p>
        </w:tc>
        <w:tc>
          <w:tcPr>
            <w:tcW w:w="918" w:type="dxa"/>
            <w:gridSpan w:val="2"/>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8</w:t>
            </w:r>
          </w:p>
        </w:tc>
        <w:tc>
          <w:tcPr>
            <w:tcW w:w="644" w:type="dxa"/>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9</w:t>
            </w:r>
          </w:p>
        </w:tc>
        <w:tc>
          <w:tcPr>
            <w:tcW w:w="817" w:type="dxa"/>
            <w:gridSpan w:val="2"/>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10</w:t>
            </w:r>
          </w:p>
        </w:tc>
        <w:tc>
          <w:tcPr>
            <w:tcW w:w="740" w:type="dxa"/>
            <w:gridSpan w:val="2"/>
            <w:tcBorders>
              <w:top w:val="nil"/>
              <w:left w:val="nil"/>
              <w:bottom w:val="single" w:color="auto" w:sz="4" w:space="0"/>
              <w:right w:val="single" w:color="auto" w:sz="4" w:space="0"/>
            </w:tcBorders>
            <w:vAlign w:val="center"/>
          </w:tcPr>
          <w:p>
            <w:pPr>
              <w:widowControl/>
              <w:jc w:val="center"/>
              <w:rPr>
                <w:rFonts w:ascii="宋体" w:hAnsi="宋体"/>
                <w:kern w:val="0"/>
                <w:sz w:val="22"/>
                <w:szCs w:val="22"/>
              </w:rPr>
            </w:pPr>
            <w:r>
              <w:rPr>
                <w:rFonts w:hint="eastAsia" w:ascii="宋体" w:hAnsi="宋体"/>
                <w:kern w:val="0"/>
                <w:sz w:val="22"/>
                <w:szCs w:val="22"/>
              </w:rPr>
              <w:t>11</w:t>
            </w:r>
          </w:p>
        </w:tc>
        <w:tc>
          <w:tcPr>
            <w:tcW w:w="864" w:type="dxa"/>
            <w:gridSpan w:val="2"/>
            <w:tcBorders>
              <w:top w:val="nil"/>
              <w:left w:val="nil"/>
              <w:bottom w:val="single" w:color="auto" w:sz="4" w:space="0"/>
              <w:right w:val="single" w:color="auto" w:sz="8" w:space="0"/>
            </w:tcBorders>
            <w:vAlign w:val="center"/>
          </w:tcPr>
          <w:p>
            <w:pPr>
              <w:widowControl/>
              <w:jc w:val="center"/>
              <w:rPr>
                <w:rFonts w:ascii="宋体" w:hAnsi="宋体"/>
                <w:kern w:val="0"/>
                <w:sz w:val="22"/>
                <w:szCs w:val="22"/>
              </w:rPr>
            </w:pPr>
            <w:r>
              <w:rPr>
                <w:rFonts w:hint="eastAsia" w:ascii="宋体" w:hAnsi="宋体"/>
                <w:kern w:val="0"/>
                <w:sz w:val="22"/>
                <w:szCs w:val="22"/>
              </w:rPr>
              <w:t>12</w:t>
            </w:r>
          </w:p>
        </w:tc>
      </w:tr>
      <w:tr>
        <w:tblPrEx>
          <w:tblLayout w:type="fixed"/>
          <w:tblCellMar>
            <w:top w:w="0" w:type="dxa"/>
            <w:left w:w="108" w:type="dxa"/>
            <w:bottom w:w="0" w:type="dxa"/>
            <w:right w:w="108" w:type="dxa"/>
          </w:tblCellMar>
        </w:tblPrEx>
        <w:trPr>
          <w:trHeight w:val="494" w:hRule="atLeast"/>
        </w:trPr>
        <w:tc>
          <w:tcPr>
            <w:tcW w:w="801" w:type="dxa"/>
            <w:gridSpan w:val="2"/>
            <w:tcBorders>
              <w:top w:val="nil"/>
              <w:left w:val="single" w:color="auto" w:sz="8" w:space="0"/>
              <w:bottom w:val="single" w:color="auto" w:sz="4" w:space="0"/>
              <w:right w:val="single" w:color="auto" w:sz="4" w:space="0"/>
            </w:tcBorders>
            <w:vAlign w:val="center"/>
          </w:tcPr>
          <w:p>
            <w:pPr>
              <w:widowControl/>
              <w:jc w:val="left"/>
              <w:rPr>
                <w:rFonts w:ascii="宋体" w:hAnsi="宋体"/>
                <w:kern w:val="0"/>
                <w:sz w:val="22"/>
                <w:szCs w:val="22"/>
              </w:rPr>
            </w:pPr>
            <w:r>
              <w:rPr>
                <w:rFonts w:hint="eastAsia" w:ascii="宋体" w:hAnsi="宋体"/>
                <w:kern w:val="0"/>
                <w:sz w:val="22"/>
                <w:szCs w:val="22"/>
                <w:lang w:val="en-US" w:eastAsia="zh-CN"/>
              </w:rPr>
              <w:t>16.50</w:t>
            </w:r>
          </w:p>
        </w:tc>
        <w:tc>
          <w:tcPr>
            <w:tcW w:w="877" w:type="dxa"/>
            <w:gridSpan w:val="3"/>
            <w:tcBorders>
              <w:top w:val="nil"/>
              <w:left w:val="nil"/>
              <w:bottom w:val="single" w:color="auto" w:sz="4" w:space="0"/>
              <w:right w:val="single" w:color="auto" w:sz="4" w:space="0"/>
            </w:tcBorders>
            <w:vAlign w:val="center"/>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kern w:val="0"/>
                <w:sz w:val="22"/>
                <w:szCs w:val="22"/>
                <w:lang w:val="en-US" w:eastAsia="zh-CN"/>
              </w:rPr>
              <w:t>0</w:t>
            </w:r>
          </w:p>
        </w:tc>
        <w:tc>
          <w:tcPr>
            <w:tcW w:w="604" w:type="dxa"/>
            <w:tcBorders>
              <w:top w:val="nil"/>
              <w:left w:val="nil"/>
              <w:bottom w:val="single" w:color="auto" w:sz="4" w:space="0"/>
              <w:right w:val="single" w:color="auto" w:sz="4" w:space="0"/>
            </w:tcBorders>
            <w:vAlign w:val="center"/>
          </w:tcPr>
          <w:p>
            <w:pPr>
              <w:widowControl/>
              <w:jc w:val="left"/>
              <w:rPr>
                <w:rFonts w:ascii="宋体" w:hAnsi="宋体"/>
                <w:kern w:val="0"/>
                <w:sz w:val="22"/>
                <w:szCs w:val="22"/>
                <w:lang w:val="en-US"/>
              </w:rPr>
            </w:pPr>
            <w:r>
              <w:rPr>
                <w:rFonts w:hint="eastAsia" w:ascii="宋体" w:hAnsi="宋体"/>
                <w:kern w:val="0"/>
                <w:sz w:val="22"/>
                <w:szCs w:val="22"/>
                <w:lang w:val="en-US" w:eastAsia="zh-CN"/>
              </w:rPr>
              <w:t>9.00</w:t>
            </w:r>
          </w:p>
        </w:tc>
        <w:tc>
          <w:tcPr>
            <w:tcW w:w="708" w:type="dxa"/>
            <w:tcBorders>
              <w:top w:val="nil"/>
              <w:left w:val="nil"/>
              <w:bottom w:val="single" w:color="auto" w:sz="4" w:space="0"/>
              <w:right w:val="single" w:color="auto" w:sz="4" w:space="0"/>
            </w:tcBorders>
            <w:vAlign w:val="center"/>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kern w:val="0"/>
                <w:sz w:val="22"/>
                <w:szCs w:val="22"/>
                <w:lang w:val="en-US" w:eastAsia="zh-CN"/>
              </w:rPr>
              <w:t>0</w:t>
            </w:r>
          </w:p>
        </w:tc>
        <w:tc>
          <w:tcPr>
            <w:tcW w:w="830" w:type="dxa"/>
            <w:gridSpan w:val="2"/>
            <w:tcBorders>
              <w:top w:val="nil"/>
              <w:left w:val="nil"/>
              <w:bottom w:val="single" w:color="auto" w:sz="4" w:space="0"/>
              <w:right w:val="single" w:color="auto" w:sz="4" w:space="0"/>
            </w:tcBorders>
            <w:vAlign w:val="center"/>
          </w:tcPr>
          <w:p>
            <w:pPr>
              <w:widowControl/>
              <w:jc w:val="left"/>
              <w:rPr>
                <w:rFonts w:ascii="宋体" w:hAnsi="宋体"/>
                <w:kern w:val="0"/>
                <w:sz w:val="22"/>
                <w:szCs w:val="22"/>
                <w:lang w:val="en-US"/>
              </w:rPr>
            </w:pPr>
            <w:r>
              <w:rPr>
                <w:rFonts w:hint="eastAsia" w:ascii="宋体" w:hAnsi="宋体"/>
                <w:kern w:val="0"/>
                <w:sz w:val="22"/>
                <w:szCs w:val="22"/>
                <w:lang w:val="en-US" w:eastAsia="zh-CN"/>
              </w:rPr>
              <w:t>9.00</w:t>
            </w:r>
          </w:p>
        </w:tc>
        <w:tc>
          <w:tcPr>
            <w:tcW w:w="803" w:type="dxa"/>
            <w:gridSpan w:val="2"/>
            <w:tcBorders>
              <w:top w:val="nil"/>
              <w:left w:val="nil"/>
              <w:bottom w:val="single" w:color="auto" w:sz="4" w:space="0"/>
              <w:right w:val="single" w:color="auto" w:sz="4" w:space="0"/>
            </w:tcBorders>
            <w:vAlign w:val="center"/>
          </w:tcPr>
          <w:p>
            <w:pPr>
              <w:widowControl/>
              <w:jc w:val="left"/>
              <w:rPr>
                <w:rFonts w:ascii="宋体" w:hAnsi="宋体"/>
                <w:kern w:val="0"/>
                <w:sz w:val="22"/>
                <w:szCs w:val="22"/>
                <w:lang w:val="en-US"/>
              </w:rPr>
            </w:pPr>
            <w:r>
              <w:rPr>
                <w:rFonts w:hint="eastAsia" w:ascii="宋体" w:hAnsi="宋体"/>
                <w:kern w:val="0"/>
                <w:sz w:val="22"/>
                <w:szCs w:val="22"/>
                <w:lang w:val="en-US" w:eastAsia="zh-CN"/>
              </w:rPr>
              <w:t>7.50</w:t>
            </w:r>
          </w:p>
        </w:tc>
        <w:tc>
          <w:tcPr>
            <w:tcW w:w="609" w:type="dxa"/>
            <w:gridSpan w:val="2"/>
            <w:tcBorders>
              <w:top w:val="nil"/>
              <w:left w:val="nil"/>
              <w:bottom w:val="single" w:color="auto" w:sz="4" w:space="0"/>
              <w:right w:val="single" w:color="auto" w:sz="4" w:space="0"/>
            </w:tcBorders>
            <w:vAlign w:val="center"/>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kern w:val="0"/>
                <w:sz w:val="22"/>
                <w:szCs w:val="22"/>
                <w:lang w:val="en-US" w:eastAsia="zh-CN"/>
              </w:rPr>
              <w:t>16.50</w:t>
            </w:r>
          </w:p>
        </w:tc>
        <w:tc>
          <w:tcPr>
            <w:tcW w:w="918" w:type="dxa"/>
            <w:gridSpan w:val="2"/>
            <w:tcBorders>
              <w:top w:val="nil"/>
              <w:left w:val="nil"/>
              <w:bottom w:val="single" w:color="auto" w:sz="4" w:space="0"/>
              <w:right w:val="single" w:color="auto" w:sz="4" w:space="0"/>
            </w:tcBorders>
            <w:vAlign w:val="center"/>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kern w:val="0"/>
                <w:sz w:val="22"/>
                <w:szCs w:val="22"/>
                <w:lang w:val="en-US" w:eastAsia="zh-CN"/>
              </w:rPr>
              <w:t>0</w:t>
            </w:r>
          </w:p>
        </w:tc>
        <w:tc>
          <w:tcPr>
            <w:tcW w:w="644" w:type="dxa"/>
            <w:tcBorders>
              <w:top w:val="nil"/>
              <w:left w:val="nil"/>
              <w:bottom w:val="single" w:color="auto" w:sz="4" w:space="0"/>
              <w:right w:val="single" w:color="auto" w:sz="4" w:space="0"/>
            </w:tcBorders>
            <w:vAlign w:val="center"/>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kern w:val="0"/>
                <w:sz w:val="22"/>
                <w:szCs w:val="22"/>
                <w:lang w:val="en-US" w:eastAsia="zh-CN"/>
              </w:rPr>
              <w:t>9.00</w:t>
            </w:r>
          </w:p>
        </w:tc>
        <w:tc>
          <w:tcPr>
            <w:tcW w:w="817" w:type="dxa"/>
            <w:gridSpan w:val="2"/>
            <w:tcBorders>
              <w:top w:val="nil"/>
              <w:left w:val="nil"/>
              <w:bottom w:val="single" w:color="auto" w:sz="4" w:space="0"/>
              <w:right w:val="single" w:color="auto" w:sz="4" w:space="0"/>
            </w:tcBorders>
            <w:vAlign w:val="center"/>
          </w:tcPr>
          <w:p>
            <w:pPr>
              <w:widowControl/>
              <w:jc w:val="left"/>
              <w:rPr>
                <w:rFonts w:ascii="宋体" w:hAnsi="宋体"/>
                <w:kern w:val="0"/>
                <w:sz w:val="22"/>
                <w:szCs w:val="22"/>
              </w:rPr>
            </w:pPr>
            <w:r>
              <w:rPr>
                <w:rFonts w:hint="eastAsia" w:ascii="宋体" w:hAnsi="宋体"/>
                <w:kern w:val="0"/>
                <w:sz w:val="22"/>
                <w:szCs w:val="22"/>
              </w:rPr>
              <w:t>　</w:t>
            </w:r>
          </w:p>
        </w:tc>
        <w:tc>
          <w:tcPr>
            <w:tcW w:w="740" w:type="dxa"/>
            <w:gridSpan w:val="2"/>
            <w:tcBorders>
              <w:top w:val="nil"/>
              <w:left w:val="nil"/>
              <w:bottom w:val="single" w:color="auto" w:sz="4" w:space="0"/>
              <w:right w:val="nil"/>
            </w:tcBorders>
            <w:vAlign w:val="center"/>
          </w:tcPr>
          <w:p>
            <w:pPr>
              <w:widowControl/>
              <w:jc w:val="left"/>
              <w:rPr>
                <w:rFonts w:ascii="宋体" w:hAnsi="宋体"/>
                <w:kern w:val="0"/>
                <w:sz w:val="22"/>
                <w:szCs w:val="22"/>
              </w:rPr>
            </w:pPr>
            <w:r>
              <w:rPr>
                <w:rFonts w:hint="eastAsia" w:ascii="宋体" w:hAnsi="宋体"/>
                <w:kern w:val="0"/>
                <w:sz w:val="22"/>
                <w:szCs w:val="22"/>
              </w:rPr>
              <w:t>　</w:t>
            </w:r>
            <w:r>
              <w:rPr>
                <w:rFonts w:hint="eastAsia" w:ascii="宋体" w:hAnsi="宋体"/>
                <w:kern w:val="0"/>
                <w:sz w:val="22"/>
                <w:szCs w:val="22"/>
                <w:lang w:val="en-US" w:eastAsia="zh-CN"/>
              </w:rPr>
              <w:t>9.00</w:t>
            </w:r>
          </w:p>
        </w:tc>
        <w:tc>
          <w:tcPr>
            <w:tcW w:w="864" w:type="dxa"/>
            <w:gridSpan w:val="2"/>
            <w:tcBorders>
              <w:top w:val="nil"/>
              <w:left w:val="single" w:color="auto" w:sz="4" w:space="0"/>
              <w:bottom w:val="single" w:color="auto" w:sz="4" w:space="0"/>
              <w:right w:val="single" w:color="auto" w:sz="8" w:space="0"/>
            </w:tcBorders>
            <w:vAlign w:val="center"/>
          </w:tcPr>
          <w:p>
            <w:pPr>
              <w:widowControl/>
              <w:jc w:val="left"/>
              <w:rPr>
                <w:rFonts w:ascii="宋体" w:hAnsi="宋体"/>
                <w:kern w:val="0"/>
                <w:sz w:val="22"/>
                <w:szCs w:val="22"/>
                <w:lang w:val="en-US"/>
              </w:rPr>
            </w:pPr>
            <w:r>
              <w:rPr>
                <w:rFonts w:hint="eastAsia" w:ascii="宋体" w:hAnsi="宋体"/>
                <w:kern w:val="0"/>
                <w:sz w:val="22"/>
                <w:szCs w:val="22"/>
                <w:lang w:val="en-US" w:eastAsia="zh-CN"/>
              </w:rPr>
              <w:t>7.50</w:t>
            </w:r>
          </w:p>
        </w:tc>
      </w:tr>
    </w:tbl>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开平市环境保护局</w:t>
      </w:r>
      <w:r>
        <w:rPr>
          <w:rFonts w:hint="eastAsia" w:ascii="宋体" w:hAnsi="宋体"/>
          <w:b/>
          <w:sz w:val="36"/>
          <w:szCs w:val="36"/>
          <w:lang w:val="en-US" w:eastAsia="zh-CN"/>
        </w:rPr>
        <w:t>2015</w:t>
      </w:r>
      <w:r>
        <w:rPr>
          <w:rFonts w:hint="eastAsia" w:ascii="宋体" w:hAnsi="宋体"/>
          <w:b/>
          <w:sz w:val="36"/>
          <w:szCs w:val="36"/>
        </w:rPr>
        <w:t>年部门决算情况说明</w:t>
      </w:r>
    </w:p>
    <w:p>
      <w:pPr>
        <w:spacing w:line="288" w:lineRule="auto"/>
        <w:ind w:firstLine="643" w:firstLineChars="200"/>
        <w:rPr>
          <w:rFonts w:ascii="仿宋_GB2312" w:eastAsia="仿宋_GB2312"/>
          <w:color w:val="FF0000"/>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2015</w:t>
      </w:r>
      <w:r>
        <w:rPr>
          <w:rFonts w:hint="eastAsia" w:ascii="仿宋_GB2312" w:eastAsia="仿宋_GB2312"/>
          <w:b/>
          <w:sz w:val="32"/>
          <w:szCs w:val="32"/>
        </w:rPr>
        <w:t>年度收入支出决算总体情况说明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723" w:firstLineChars="200"/>
        <w:rPr>
          <w:rFonts w:ascii="仿宋_GB2312" w:eastAsia="仿宋_GB2312"/>
          <w:sz w:val="32"/>
          <w:szCs w:val="32"/>
        </w:rPr>
      </w:pPr>
      <w:r>
        <w:rPr>
          <w:rFonts w:hint="eastAsia" w:ascii="宋体" w:hAnsi="宋体"/>
          <w:b/>
          <w:sz w:val="36"/>
          <w:szCs w:val="36"/>
          <w:lang w:eastAsia="zh-CN"/>
        </w:rPr>
        <w:t>开平市环境保护局</w:t>
      </w:r>
      <w:r>
        <w:rPr>
          <w:rFonts w:hint="eastAsia" w:ascii="宋体" w:hAnsi="宋体"/>
          <w:b/>
          <w:sz w:val="36"/>
          <w:szCs w:val="36"/>
          <w:lang w:val="en-US" w:eastAsia="zh-CN"/>
        </w:rPr>
        <w:t>2015</w:t>
      </w:r>
      <w:r>
        <w:rPr>
          <w:rFonts w:hint="eastAsia" w:ascii="仿宋_GB2312" w:eastAsia="仿宋_GB2312"/>
          <w:sz w:val="32"/>
          <w:szCs w:val="32"/>
        </w:rPr>
        <w:t>年度总收入</w:t>
      </w:r>
      <w:r>
        <w:rPr>
          <w:rFonts w:hint="eastAsia" w:ascii="仿宋_GB2312" w:eastAsia="仿宋_GB2312"/>
          <w:sz w:val="32"/>
          <w:szCs w:val="32"/>
          <w:lang w:val="en-US" w:eastAsia="zh-CN"/>
        </w:rPr>
        <w:t>2082.27</w:t>
      </w:r>
      <w:r>
        <w:rPr>
          <w:rFonts w:hint="eastAsia" w:ascii="仿宋_GB2312" w:eastAsia="仿宋_GB2312"/>
          <w:sz w:val="32"/>
          <w:szCs w:val="32"/>
        </w:rPr>
        <w:t xml:space="preserve">  万元，其中本年收入</w:t>
      </w:r>
      <w:r>
        <w:rPr>
          <w:rFonts w:hint="eastAsia" w:ascii="仿宋_GB2312" w:eastAsia="仿宋_GB2312"/>
          <w:sz w:val="32"/>
          <w:szCs w:val="32"/>
          <w:lang w:val="en-US" w:eastAsia="zh-CN"/>
        </w:rPr>
        <w:t>2082.27</w:t>
      </w:r>
      <w:r>
        <w:rPr>
          <w:rFonts w:hint="eastAsia" w:ascii="仿宋_GB2312" w:eastAsia="仿宋_GB2312"/>
          <w:sz w:val="32"/>
          <w:szCs w:val="32"/>
        </w:rPr>
        <w:t xml:space="preserve">  万元。具体情况如下：</w:t>
      </w:r>
    </w:p>
    <w:p>
      <w:pPr>
        <w:widowControl/>
        <w:wordWrap w:val="0"/>
        <w:spacing w:before="100" w:beforeAutospacing="1" w:after="100" w:afterAutospacing="1" w:line="240" w:lineRule="auto"/>
        <w:ind w:firstLine="640" w:firstLineChars="0"/>
        <w:rPr>
          <w:rFonts w:ascii="仿宋_GB2312" w:eastAsia="仿宋_GB2312"/>
          <w:sz w:val="32"/>
          <w:szCs w:val="32"/>
        </w:rPr>
      </w:pPr>
      <w:r>
        <w:rPr>
          <w:rFonts w:hint="eastAsia" w:ascii="仿宋_GB2312" w:eastAsia="仿宋_GB2312"/>
          <w:sz w:val="32"/>
          <w:szCs w:val="32"/>
        </w:rPr>
        <w:t>1．财政拨款收入</w:t>
      </w:r>
      <w:r>
        <w:rPr>
          <w:rFonts w:hint="eastAsia" w:ascii="仿宋_GB2312" w:eastAsia="仿宋_GB2312"/>
          <w:sz w:val="32"/>
          <w:szCs w:val="32"/>
          <w:lang w:val="en-US" w:eastAsia="zh-CN"/>
        </w:rPr>
        <w:t>2082.27</w:t>
      </w:r>
      <w:r>
        <w:rPr>
          <w:rFonts w:hint="eastAsia" w:ascii="仿宋_GB2312" w:eastAsia="仿宋_GB2312"/>
          <w:sz w:val="32"/>
          <w:szCs w:val="32"/>
        </w:rPr>
        <w:t xml:space="preserve"> 万元，比上年决算数增加</w:t>
      </w:r>
      <w:r>
        <w:rPr>
          <w:rFonts w:hint="eastAsia" w:ascii="仿宋_GB2312" w:eastAsia="仿宋_GB2312"/>
          <w:sz w:val="32"/>
          <w:szCs w:val="32"/>
          <w:lang w:val="en-US" w:eastAsia="zh-CN"/>
        </w:rPr>
        <w:t>544.39</w:t>
      </w:r>
      <w:r>
        <w:rPr>
          <w:rFonts w:hint="eastAsia" w:ascii="仿宋_GB2312" w:eastAsia="仿宋_GB2312"/>
          <w:sz w:val="32"/>
          <w:szCs w:val="32"/>
        </w:rPr>
        <w:t>万元，增长</w:t>
      </w:r>
      <w:r>
        <w:rPr>
          <w:rFonts w:hint="eastAsia" w:ascii="仿宋_GB2312" w:eastAsia="仿宋_GB2312"/>
          <w:sz w:val="32"/>
          <w:szCs w:val="32"/>
          <w:lang w:val="en-US" w:eastAsia="zh-CN"/>
        </w:rPr>
        <w:t>35.4</w:t>
      </w:r>
      <w:r>
        <w:rPr>
          <w:rFonts w:hint="eastAsia" w:ascii="仿宋_GB2312" w:eastAsia="仿宋_GB2312"/>
          <w:sz w:val="32"/>
          <w:szCs w:val="32"/>
        </w:rPr>
        <w:t xml:space="preserve"> %。主要原因：</w:t>
      </w:r>
      <w:r>
        <w:rPr>
          <w:rFonts w:hint="eastAsia" w:ascii="仿宋_GB2312" w:hAnsi="楷体" w:eastAsia="仿宋_GB2312" w:cs="宋体"/>
          <w:kern w:val="0"/>
          <w:sz w:val="32"/>
          <w:szCs w:val="32"/>
        </w:rPr>
        <w:t>（1）</w:t>
      </w:r>
      <w:r>
        <w:rPr>
          <w:rFonts w:hint="eastAsia" w:ascii="仿宋_GB2312" w:eastAsia="仿宋_GB2312"/>
          <w:sz w:val="32"/>
          <w:szCs w:val="32"/>
        </w:rPr>
        <w:t>部分工作项目根据实际开展情况进行了适当的支出调整；（2）增加了退休与在职人员，按文件提高工资补贴待遇并调增社保、医保、住房公积金缴费基数，发放了一次性抚恤金等。</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2．上级补助收入</w:t>
      </w:r>
      <w:r>
        <w:rPr>
          <w:rFonts w:hint="eastAsia" w:ascii="仿宋_GB2312" w:eastAsia="仿宋_GB2312"/>
          <w:sz w:val="32"/>
          <w:szCs w:val="32"/>
          <w:lang w:val="en-US" w:eastAsia="zh-CN"/>
        </w:rPr>
        <w:t>0</w:t>
      </w:r>
      <w:r>
        <w:rPr>
          <w:rFonts w:hint="eastAsia" w:ascii="仿宋_GB2312" w:eastAsia="仿宋_GB2312"/>
          <w:sz w:val="32"/>
          <w:szCs w:val="32"/>
        </w:rPr>
        <w:t xml:space="preserve"> 万元，比上年决算数</w:t>
      </w:r>
      <w:r>
        <w:rPr>
          <w:rFonts w:hint="eastAsia" w:ascii="仿宋_GB2312" w:eastAsia="仿宋_GB2312"/>
          <w:sz w:val="32"/>
          <w:szCs w:val="32"/>
          <w:lang w:eastAsia="zh-CN"/>
        </w:rPr>
        <w:t>持平。</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3．事业收入</w:t>
      </w:r>
      <w:r>
        <w:rPr>
          <w:rFonts w:hint="eastAsia" w:ascii="仿宋_GB2312" w:eastAsia="仿宋_GB2312"/>
          <w:sz w:val="32"/>
          <w:szCs w:val="32"/>
          <w:lang w:val="en-US" w:eastAsia="zh-CN"/>
        </w:rPr>
        <w:t>0</w:t>
      </w:r>
      <w:r>
        <w:rPr>
          <w:rFonts w:hint="eastAsia" w:ascii="仿宋_GB2312" w:eastAsia="仿宋_GB2312"/>
          <w:sz w:val="32"/>
          <w:szCs w:val="32"/>
        </w:rPr>
        <w:t xml:space="preserve"> 万元，比上年决算数</w:t>
      </w:r>
      <w:r>
        <w:rPr>
          <w:rFonts w:hint="eastAsia" w:ascii="仿宋_GB2312" w:eastAsia="仿宋_GB2312"/>
          <w:sz w:val="32"/>
          <w:szCs w:val="32"/>
          <w:lang w:eastAsia="zh-CN"/>
        </w:rPr>
        <w:t>持平。</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4．经营收入</w:t>
      </w:r>
      <w:r>
        <w:rPr>
          <w:rFonts w:hint="eastAsia" w:ascii="仿宋_GB2312" w:eastAsia="仿宋_GB2312"/>
          <w:sz w:val="32"/>
          <w:szCs w:val="32"/>
          <w:lang w:val="en-US" w:eastAsia="zh-CN"/>
        </w:rPr>
        <w:t>0</w:t>
      </w:r>
      <w:r>
        <w:rPr>
          <w:rFonts w:hint="eastAsia" w:ascii="仿宋_GB2312" w:eastAsia="仿宋_GB2312"/>
          <w:sz w:val="32"/>
          <w:szCs w:val="32"/>
        </w:rPr>
        <w:t xml:space="preserve"> 万元，比上年决算数</w:t>
      </w:r>
      <w:r>
        <w:rPr>
          <w:rFonts w:hint="eastAsia" w:ascii="仿宋_GB2312" w:eastAsia="仿宋_GB2312"/>
          <w:sz w:val="32"/>
          <w:szCs w:val="32"/>
          <w:lang w:eastAsia="zh-CN"/>
        </w:rPr>
        <w:t>持平。</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 xml:space="preserve">5．其他收入 </w:t>
      </w:r>
      <w:r>
        <w:rPr>
          <w:rFonts w:hint="eastAsia" w:ascii="仿宋_GB2312" w:eastAsia="仿宋_GB2312"/>
          <w:sz w:val="32"/>
          <w:szCs w:val="32"/>
          <w:lang w:val="en-US" w:eastAsia="zh-CN"/>
        </w:rPr>
        <w:t>0</w:t>
      </w:r>
      <w:r>
        <w:rPr>
          <w:rFonts w:hint="eastAsia" w:ascii="仿宋_GB2312" w:eastAsia="仿宋_GB2312"/>
          <w:sz w:val="32"/>
          <w:szCs w:val="32"/>
        </w:rPr>
        <w:t>万元，比上年决算数</w:t>
      </w:r>
      <w:r>
        <w:rPr>
          <w:rFonts w:hint="eastAsia" w:ascii="仿宋_GB2312" w:eastAsia="仿宋_GB2312"/>
          <w:sz w:val="32"/>
          <w:szCs w:val="32"/>
          <w:lang w:eastAsia="zh-CN"/>
        </w:rPr>
        <w:t>持平。</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widowControl/>
        <w:wordWrap w:val="0"/>
        <w:spacing w:before="100" w:beforeAutospacing="1" w:after="100" w:afterAutospacing="1"/>
        <w:ind w:firstLine="640"/>
        <w:rPr>
          <w:rFonts w:hint="eastAsia" w:ascii="仿宋_GB2312" w:hAnsi="楷体" w:eastAsia="仿宋_GB2312" w:cs="宋体"/>
          <w:kern w:val="0"/>
          <w:sz w:val="20"/>
        </w:rPr>
      </w:pPr>
      <w:r>
        <w:rPr>
          <w:rFonts w:hint="eastAsia" w:ascii="宋体" w:hAnsi="宋体" w:eastAsia="仿宋_GB2312"/>
          <w:b/>
          <w:sz w:val="36"/>
          <w:szCs w:val="36"/>
          <w:lang w:eastAsia="zh-CN"/>
        </w:rPr>
        <w:t>开平市环境保护局</w:t>
      </w:r>
      <w:r>
        <w:rPr>
          <w:rFonts w:hint="eastAsia" w:ascii="仿宋_GB2312" w:eastAsia="仿宋_GB2312"/>
          <w:sz w:val="32"/>
          <w:szCs w:val="32"/>
          <w:lang w:val="en-US" w:eastAsia="zh-CN"/>
        </w:rPr>
        <w:t>2015</w:t>
      </w:r>
      <w:r>
        <w:rPr>
          <w:rFonts w:hint="eastAsia" w:ascii="仿宋_GB2312" w:eastAsia="仿宋_GB2312"/>
          <w:sz w:val="32"/>
          <w:szCs w:val="32"/>
        </w:rPr>
        <w:t>年度总支出</w:t>
      </w:r>
      <w:r>
        <w:rPr>
          <w:rFonts w:hint="eastAsia" w:ascii="仿宋_GB2312" w:eastAsia="仿宋_GB2312"/>
          <w:sz w:val="32"/>
          <w:szCs w:val="32"/>
          <w:lang w:val="en-US" w:eastAsia="zh-CN"/>
        </w:rPr>
        <w:t>2082.27</w:t>
      </w:r>
      <w:r>
        <w:rPr>
          <w:rFonts w:hint="eastAsia" w:ascii="仿宋_GB2312" w:eastAsia="仿宋_GB2312"/>
          <w:sz w:val="32"/>
          <w:szCs w:val="32"/>
        </w:rPr>
        <w:t xml:space="preserve"> 万元，其中本年支出</w:t>
      </w:r>
      <w:r>
        <w:rPr>
          <w:rFonts w:hint="eastAsia" w:ascii="仿宋_GB2312" w:eastAsia="仿宋_GB2312"/>
          <w:sz w:val="32"/>
          <w:szCs w:val="32"/>
          <w:lang w:val="en-US" w:eastAsia="zh-CN"/>
        </w:rPr>
        <w:t>2082.27</w:t>
      </w:r>
      <w:r>
        <w:rPr>
          <w:rFonts w:hint="eastAsia" w:ascii="仿宋_GB2312" w:eastAsia="仿宋_GB2312"/>
          <w:sz w:val="32"/>
          <w:szCs w:val="32"/>
        </w:rPr>
        <w:t xml:space="preserve"> 万元。具体情况如下：</w:t>
      </w:r>
      <w:r>
        <w:rPr>
          <w:rFonts w:hint="eastAsia" w:ascii="仿宋_GB2312" w:hAnsi="楷体" w:eastAsia="仿宋_GB2312" w:cs="宋体"/>
          <w:kern w:val="0"/>
          <w:sz w:val="32"/>
          <w:szCs w:val="32"/>
        </w:rPr>
        <w:t>1. 一般公共预算财政拨款基本支出676.44万元，主要用于工资福利支出、商品和服务支出、对个人和家庭的补助、其他资本性支出，比2014年决算数增加138.55万元，增长25.76%。主要原因是</w:t>
      </w:r>
      <w:r>
        <w:rPr>
          <w:rFonts w:hint="eastAsia" w:ascii="仿宋_GB2312" w:eastAsia="仿宋_GB2312"/>
          <w:sz w:val="32"/>
          <w:szCs w:val="32"/>
        </w:rPr>
        <w:t>增加了退休与在职人员，按文件提高工资补贴待遇并调增社保、医保、住房公积金缴费基数，发放了一次性抚恤金等</w:t>
      </w:r>
      <w:r>
        <w:rPr>
          <w:rFonts w:hint="eastAsia" w:ascii="仿宋_GB2312" w:hAnsi="楷体" w:eastAsia="仿宋_GB2312" w:cs="宋体"/>
          <w:kern w:val="0"/>
          <w:sz w:val="32"/>
          <w:szCs w:val="32"/>
        </w:rPr>
        <w:t>。</w:t>
      </w:r>
    </w:p>
    <w:p>
      <w:pPr>
        <w:widowControl/>
        <w:wordWrap w:val="0"/>
        <w:spacing w:before="100" w:beforeAutospacing="1" w:after="100" w:afterAutospacing="1"/>
        <w:ind w:firstLine="640"/>
        <w:rPr>
          <w:rFonts w:hint="eastAsia" w:ascii="仿宋_GB2312" w:hAnsi="楷体" w:eastAsia="仿宋_GB2312" w:cs="宋体"/>
          <w:kern w:val="0"/>
          <w:sz w:val="32"/>
          <w:szCs w:val="32"/>
        </w:rPr>
      </w:pPr>
      <w:r>
        <w:rPr>
          <w:rFonts w:hint="eastAsia" w:ascii="仿宋_GB2312" w:hAnsi="楷体" w:eastAsia="仿宋_GB2312" w:cs="宋体"/>
          <w:kern w:val="0"/>
          <w:sz w:val="32"/>
          <w:szCs w:val="32"/>
        </w:rPr>
        <w:t>2. 一般公共预算财政拨款项目支出1405.83万元，主要用于节能环保支出的环境保护管理事务、污染防治、自然生态保护、污染减排、农林水支出的水利支出，比2014年决算数增加405.85万元，增长40.59%。主要原因是</w:t>
      </w:r>
      <w:r>
        <w:rPr>
          <w:rFonts w:hint="eastAsia" w:ascii="仿宋_GB2312" w:eastAsia="仿宋_GB2312"/>
          <w:sz w:val="32"/>
          <w:szCs w:val="32"/>
        </w:rPr>
        <w:t>部分工作项目根据实际开展情况进行了适当的支出调整</w:t>
      </w:r>
      <w:r>
        <w:rPr>
          <w:rFonts w:hint="eastAsia" w:ascii="仿宋_GB2312" w:hAnsi="楷体" w:eastAsia="仿宋_GB2312" w:cs="宋体"/>
          <w:kern w:val="0"/>
          <w:sz w:val="32"/>
          <w:szCs w:val="32"/>
        </w:rPr>
        <w:t>。</w:t>
      </w:r>
    </w:p>
    <w:p>
      <w:pPr>
        <w:spacing w:line="288" w:lineRule="auto"/>
        <w:ind w:firstLine="0" w:firstLineChars="0"/>
        <w:rPr>
          <w:rFonts w:hint="eastAsia" w:ascii="仿宋_GB2312" w:eastAsia="仿宋_GB2312"/>
          <w:sz w:val="32"/>
          <w:szCs w:val="32"/>
          <w:lang w:eastAsia="zh-CN"/>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2015</w:t>
      </w:r>
      <w:r>
        <w:rPr>
          <w:rFonts w:hint="eastAsia" w:ascii="仿宋_GB2312" w:eastAsia="仿宋_GB2312"/>
          <w:b/>
          <w:sz w:val="32"/>
          <w:szCs w:val="32"/>
        </w:rPr>
        <w:t>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2015</w:t>
      </w:r>
      <w:r>
        <w:rPr>
          <w:rFonts w:hint="eastAsia" w:ascii="仿宋_GB2312" w:eastAsia="仿宋_GB2312"/>
          <w:b/>
          <w:sz w:val="32"/>
          <w:szCs w:val="32"/>
        </w:rPr>
        <w:t>年度财政拨款收入说明</w:t>
      </w:r>
    </w:p>
    <w:p>
      <w:pPr>
        <w:spacing w:line="640" w:lineRule="exact"/>
        <w:ind w:firstLine="723" w:firstLineChars="200"/>
        <w:rPr>
          <w:rFonts w:hint="eastAsia" w:ascii="仿宋_GB2312" w:eastAsia="仿宋_GB2312"/>
          <w:color w:val="auto"/>
          <w:sz w:val="32"/>
          <w:szCs w:val="32"/>
          <w:highlight w:val="none"/>
        </w:rPr>
      </w:pPr>
      <w:r>
        <w:rPr>
          <w:rFonts w:hint="eastAsia" w:ascii="宋体" w:hAnsi="宋体"/>
          <w:b/>
          <w:sz w:val="36"/>
          <w:szCs w:val="36"/>
          <w:lang w:eastAsia="zh-CN"/>
        </w:rPr>
        <w:t>开平市环境保护局</w:t>
      </w:r>
      <w:r>
        <w:rPr>
          <w:rFonts w:hint="eastAsia" w:ascii="宋体" w:hAnsi="宋体"/>
          <w:b/>
          <w:sz w:val="36"/>
          <w:szCs w:val="36"/>
          <w:lang w:val="en-US" w:eastAsia="zh-CN"/>
        </w:rPr>
        <w:t>2015</w:t>
      </w:r>
      <w:r>
        <w:rPr>
          <w:rFonts w:hint="eastAsia" w:ascii="仿宋_GB2312" w:eastAsia="仿宋_GB2312"/>
          <w:sz w:val="32"/>
          <w:szCs w:val="32"/>
        </w:rPr>
        <w:t>年度财政拨款收入合计</w:t>
      </w:r>
      <w:r>
        <w:rPr>
          <w:rFonts w:hint="eastAsia" w:ascii="仿宋_GB2312" w:eastAsia="仿宋_GB2312"/>
          <w:sz w:val="32"/>
          <w:szCs w:val="32"/>
          <w:lang w:val="en-US" w:eastAsia="zh-CN"/>
        </w:rPr>
        <w:t>2082.27</w:t>
      </w:r>
      <w:r>
        <w:rPr>
          <w:rFonts w:hint="eastAsia" w:ascii="仿宋_GB2312" w:eastAsia="仿宋_GB2312"/>
          <w:sz w:val="32"/>
          <w:szCs w:val="32"/>
        </w:rPr>
        <w:t xml:space="preserve"> 万元。其中：一般公共预算财政拨款收入</w:t>
      </w:r>
      <w:r>
        <w:rPr>
          <w:rFonts w:hint="eastAsia" w:ascii="仿宋_GB2312" w:eastAsia="仿宋_GB2312"/>
          <w:sz w:val="32"/>
          <w:szCs w:val="32"/>
          <w:lang w:val="en-US" w:eastAsia="zh-CN"/>
        </w:rPr>
        <w:t>2082.27</w:t>
      </w:r>
      <w:r>
        <w:rPr>
          <w:rFonts w:hint="eastAsia" w:ascii="仿宋_GB2312" w:eastAsia="仿宋_GB2312"/>
          <w:sz w:val="32"/>
          <w:szCs w:val="32"/>
        </w:rPr>
        <w:t xml:space="preserve"> 万元，比年初预算数减少</w:t>
      </w:r>
      <w:r>
        <w:rPr>
          <w:rFonts w:hint="eastAsia" w:ascii="仿宋_GB2312" w:eastAsia="仿宋_GB2312"/>
          <w:sz w:val="32"/>
          <w:szCs w:val="32"/>
          <w:highlight w:val="none"/>
          <w:lang w:val="en-US" w:eastAsia="zh-CN"/>
        </w:rPr>
        <w:t>79.08</w:t>
      </w:r>
      <w:r>
        <w:rPr>
          <w:rFonts w:hint="eastAsia" w:ascii="仿宋_GB2312" w:eastAsia="仿宋_GB2312"/>
          <w:sz w:val="32"/>
          <w:szCs w:val="32"/>
          <w:highlight w:val="none"/>
        </w:rPr>
        <w:t xml:space="preserve"> 万元，下降</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 xml:space="preserve"> %；主要原因是</w:t>
      </w:r>
      <w:r>
        <w:rPr>
          <w:rFonts w:hint="eastAsia" w:ascii="仿宋_GB2312" w:eastAsia="仿宋_GB2312"/>
          <w:color w:val="auto"/>
          <w:sz w:val="32"/>
          <w:szCs w:val="32"/>
          <w:highlight w:val="none"/>
        </w:rPr>
        <w:t>部分工作项目根据实际开展情况进行了适当的支出调整</w:t>
      </w:r>
      <w:r>
        <w:rPr>
          <w:rFonts w:hint="eastAsia" w:ascii="仿宋_GB2312" w:eastAsia="仿宋_GB2312"/>
          <w:color w:val="auto"/>
          <w:sz w:val="32"/>
          <w:szCs w:val="32"/>
          <w:highlight w:val="none"/>
          <w:lang w:eastAsia="zh-CN"/>
        </w:rPr>
        <w:t>，和</w:t>
      </w:r>
      <w:r>
        <w:rPr>
          <w:rFonts w:hint="eastAsia" w:ascii="仿宋_GB2312" w:eastAsia="仿宋_GB2312"/>
          <w:color w:val="auto"/>
          <w:sz w:val="32"/>
          <w:szCs w:val="32"/>
          <w:highlight w:val="none"/>
          <w:shd w:val="clear" w:color="auto" w:fill="auto"/>
        </w:rPr>
        <w:t>部分项目</w:t>
      </w:r>
      <w:r>
        <w:rPr>
          <w:rFonts w:hint="eastAsia" w:ascii="仿宋_GB2312" w:eastAsia="仿宋_GB2312"/>
          <w:color w:val="auto"/>
          <w:sz w:val="32"/>
          <w:szCs w:val="32"/>
          <w:highlight w:val="none"/>
          <w:shd w:val="clear" w:color="auto" w:fill="auto"/>
          <w:lang w:eastAsia="zh-CN"/>
        </w:rPr>
        <w:t>需按进度及文件要求实施。</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2015</w:t>
      </w:r>
      <w:r>
        <w:rPr>
          <w:rFonts w:hint="eastAsia" w:ascii="仿宋_GB2312" w:eastAsia="仿宋_GB2312"/>
          <w:b/>
          <w:sz w:val="32"/>
          <w:szCs w:val="32"/>
        </w:rPr>
        <w:t>年度财政拨款支出说明</w:t>
      </w:r>
    </w:p>
    <w:p>
      <w:pPr>
        <w:spacing w:line="640" w:lineRule="exact"/>
        <w:ind w:firstLine="723" w:firstLineChars="200"/>
        <w:rPr>
          <w:rFonts w:ascii="仿宋_GB2312" w:eastAsia="仿宋_GB2312"/>
          <w:color w:val="auto"/>
          <w:sz w:val="32"/>
          <w:szCs w:val="32"/>
          <w:highlight w:val="none"/>
        </w:rPr>
      </w:pPr>
      <w:r>
        <w:rPr>
          <w:rFonts w:hint="eastAsia" w:ascii="宋体" w:hAnsi="宋体" w:eastAsia="仿宋_GB2312"/>
          <w:b/>
          <w:sz w:val="36"/>
          <w:szCs w:val="36"/>
          <w:lang w:eastAsia="zh-CN"/>
        </w:rPr>
        <w:t>开平市环境保护局</w:t>
      </w:r>
      <w:r>
        <w:rPr>
          <w:rFonts w:hint="eastAsia" w:ascii="仿宋_GB2312" w:eastAsia="仿宋_GB2312"/>
          <w:sz w:val="32"/>
          <w:szCs w:val="32"/>
          <w:lang w:val="en-US" w:eastAsia="zh-CN"/>
        </w:rPr>
        <w:t>2015</w:t>
      </w:r>
      <w:r>
        <w:rPr>
          <w:rFonts w:hint="eastAsia" w:ascii="仿宋_GB2312" w:eastAsia="仿宋_GB2312"/>
          <w:sz w:val="32"/>
          <w:szCs w:val="32"/>
        </w:rPr>
        <w:t>年度财政拨款支出合计</w:t>
      </w:r>
      <w:r>
        <w:rPr>
          <w:rFonts w:hint="eastAsia" w:ascii="仿宋_GB2312" w:eastAsia="仿宋_GB2312"/>
          <w:sz w:val="32"/>
          <w:szCs w:val="32"/>
          <w:lang w:val="en-US" w:eastAsia="zh-CN"/>
        </w:rPr>
        <w:t>2082.27</w:t>
      </w:r>
      <w:r>
        <w:rPr>
          <w:rFonts w:hint="eastAsia" w:ascii="仿宋_GB2312" w:eastAsia="仿宋_GB2312"/>
          <w:sz w:val="32"/>
          <w:szCs w:val="32"/>
        </w:rPr>
        <w:t>万元。其中：一般公共预算财政拨款支出</w:t>
      </w:r>
      <w:r>
        <w:rPr>
          <w:rFonts w:hint="eastAsia" w:ascii="仿宋_GB2312" w:eastAsia="仿宋_GB2312"/>
          <w:sz w:val="32"/>
          <w:szCs w:val="32"/>
          <w:lang w:val="en-US" w:eastAsia="zh-CN"/>
        </w:rPr>
        <w:t>2082.27</w:t>
      </w:r>
      <w:r>
        <w:rPr>
          <w:rFonts w:hint="eastAsia" w:ascii="仿宋_GB2312" w:eastAsia="仿宋_GB2312"/>
          <w:sz w:val="32"/>
          <w:szCs w:val="32"/>
        </w:rPr>
        <w:t xml:space="preserve"> 万元，比年初预算数减少</w:t>
      </w:r>
      <w:r>
        <w:rPr>
          <w:rFonts w:hint="eastAsia" w:ascii="仿宋_GB2312" w:eastAsia="仿宋_GB2312"/>
          <w:sz w:val="32"/>
          <w:szCs w:val="32"/>
          <w:highlight w:val="none"/>
        </w:rPr>
        <w:t xml:space="preserve"> </w:t>
      </w:r>
      <w:r>
        <w:rPr>
          <w:rFonts w:hint="eastAsia" w:ascii="仿宋_GB2312" w:eastAsia="仿宋_GB2312"/>
          <w:sz w:val="32"/>
          <w:szCs w:val="32"/>
          <w:highlight w:val="none"/>
          <w:lang w:val="en-US" w:eastAsia="zh-CN"/>
        </w:rPr>
        <w:t>79.08</w:t>
      </w:r>
      <w:r>
        <w:rPr>
          <w:rFonts w:hint="eastAsia" w:ascii="仿宋_GB2312" w:eastAsia="仿宋_GB2312"/>
          <w:sz w:val="32"/>
          <w:szCs w:val="32"/>
          <w:highlight w:val="none"/>
        </w:rPr>
        <w:t>万元，下降</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 xml:space="preserve"> %；主要原因是部分工作项目根据实际开展情况进行了适当的支出调整</w:t>
      </w:r>
      <w:r>
        <w:rPr>
          <w:rFonts w:hint="eastAsia" w:ascii="仿宋_GB2312" w:eastAsia="仿宋_GB2312"/>
          <w:sz w:val="32"/>
          <w:szCs w:val="32"/>
          <w:highlight w:val="none"/>
          <w:lang w:eastAsia="zh-CN"/>
        </w:rPr>
        <w:t>，</w:t>
      </w:r>
      <w:r>
        <w:rPr>
          <w:rFonts w:hint="eastAsia" w:ascii="仿宋_GB2312" w:eastAsia="仿宋_GB2312"/>
          <w:color w:val="auto"/>
          <w:sz w:val="32"/>
          <w:szCs w:val="32"/>
          <w:highlight w:val="none"/>
          <w:lang w:eastAsia="zh-CN"/>
        </w:rPr>
        <w:t>和</w:t>
      </w:r>
      <w:r>
        <w:rPr>
          <w:rFonts w:hint="eastAsia" w:ascii="仿宋_GB2312" w:eastAsia="仿宋_GB2312"/>
          <w:color w:val="auto"/>
          <w:sz w:val="32"/>
          <w:szCs w:val="32"/>
          <w:highlight w:val="none"/>
          <w:shd w:val="clear" w:color="auto" w:fill="auto"/>
        </w:rPr>
        <w:t>部分项目</w:t>
      </w:r>
      <w:r>
        <w:rPr>
          <w:rFonts w:hint="eastAsia" w:ascii="仿宋_GB2312" w:eastAsia="仿宋_GB2312"/>
          <w:color w:val="auto"/>
          <w:sz w:val="32"/>
          <w:szCs w:val="32"/>
          <w:highlight w:val="none"/>
          <w:shd w:val="clear" w:color="auto" w:fill="auto"/>
          <w:lang w:eastAsia="zh-CN"/>
        </w:rPr>
        <w:t>需按进度及文件要求实施。</w:t>
      </w:r>
    </w:p>
    <w:p>
      <w:pPr>
        <w:spacing w:line="288" w:lineRule="auto"/>
        <w:ind w:firstLine="643" w:firstLineChars="200"/>
        <w:rPr>
          <w:rFonts w:hint="eastAsia" w:ascii="仿宋_GB2312" w:eastAsia="仿宋_GB2312"/>
          <w:sz w:val="32"/>
          <w:szCs w:val="32"/>
        </w:rPr>
      </w:pPr>
      <w:r>
        <w:rPr>
          <w:rFonts w:hint="eastAsia" w:ascii="仿宋_GB2312" w:eastAsia="仿宋_GB2312"/>
          <w:b/>
          <w:sz w:val="32"/>
          <w:szCs w:val="32"/>
        </w:rPr>
        <w:t>分功能科目看，</w:t>
      </w:r>
      <w:r>
        <w:rPr>
          <w:rFonts w:hint="eastAsia" w:ascii="仿宋_GB2312" w:eastAsia="仿宋_GB2312"/>
          <w:sz w:val="32"/>
          <w:szCs w:val="32"/>
        </w:rPr>
        <w:t>社会保障和就业支出</w:t>
      </w:r>
      <w:r>
        <w:rPr>
          <w:rFonts w:hint="eastAsia" w:ascii="仿宋_GB2312" w:hAnsi="楷体" w:eastAsia="仿宋_GB2312" w:cs="宋体"/>
          <w:kern w:val="0"/>
          <w:sz w:val="32"/>
          <w:szCs w:val="32"/>
        </w:rPr>
        <w:t>107.87</w:t>
      </w:r>
      <w:r>
        <w:rPr>
          <w:rFonts w:hint="eastAsia" w:ascii="仿宋_GB2312" w:eastAsia="仿宋_GB2312"/>
          <w:sz w:val="32"/>
          <w:szCs w:val="32"/>
        </w:rPr>
        <w:t>万元，主要用于行政事业单位离退休、死亡抚恤、社保费；</w:t>
      </w:r>
      <w:r>
        <w:rPr>
          <w:rFonts w:hint="eastAsia" w:ascii="仿宋_GB2312" w:hAnsi="楷体" w:eastAsia="仿宋_GB2312" w:cs="宋体"/>
          <w:kern w:val="0"/>
          <w:sz w:val="32"/>
          <w:szCs w:val="32"/>
        </w:rPr>
        <w:t>医疗卫生与计划生育</w:t>
      </w:r>
      <w:r>
        <w:rPr>
          <w:rFonts w:hint="eastAsia" w:ascii="仿宋_GB2312" w:eastAsia="仿宋_GB2312"/>
          <w:sz w:val="32"/>
          <w:szCs w:val="32"/>
        </w:rPr>
        <w:t>支出</w:t>
      </w:r>
      <w:r>
        <w:rPr>
          <w:rFonts w:hint="eastAsia" w:ascii="仿宋_GB2312" w:hAnsi="楷体" w:eastAsia="仿宋_GB2312" w:cs="宋体"/>
          <w:kern w:val="0"/>
          <w:sz w:val="32"/>
          <w:szCs w:val="32"/>
        </w:rPr>
        <w:t>25.82</w:t>
      </w:r>
      <w:r>
        <w:rPr>
          <w:rFonts w:hint="eastAsia" w:ascii="仿宋_GB2312" w:eastAsia="仿宋_GB2312"/>
          <w:sz w:val="32"/>
          <w:szCs w:val="32"/>
        </w:rPr>
        <w:t>万元，主要用于医保费；节能环保支出</w:t>
      </w:r>
      <w:r>
        <w:rPr>
          <w:rFonts w:hint="eastAsia" w:ascii="仿宋_GB2312" w:hAnsi="楷体" w:eastAsia="仿宋_GB2312" w:cs="宋体"/>
          <w:kern w:val="0"/>
          <w:sz w:val="32"/>
          <w:szCs w:val="32"/>
        </w:rPr>
        <w:t>1898.78</w:t>
      </w:r>
      <w:r>
        <w:rPr>
          <w:rFonts w:hint="eastAsia" w:ascii="仿宋_GB2312" w:eastAsia="仿宋_GB2312"/>
          <w:sz w:val="32"/>
          <w:szCs w:val="32"/>
        </w:rPr>
        <w:t>万元，主要用于</w:t>
      </w:r>
      <w:r>
        <w:rPr>
          <w:rFonts w:hint="eastAsia" w:ascii="仿宋_GB2312" w:hAnsi="仿宋" w:eastAsia="仿宋_GB2312" w:cs="仿宋"/>
          <w:sz w:val="32"/>
          <w:szCs w:val="32"/>
        </w:rPr>
        <w:t>环境保护宣传、新桥水与镇海水水污染综合整治方案编制、非税收入考核</w:t>
      </w:r>
      <w:r>
        <w:rPr>
          <w:rFonts w:hint="eastAsia" w:ascii="仿宋_GB2312" w:eastAsia="仿宋_GB2312"/>
          <w:sz w:val="32"/>
          <w:szCs w:val="32"/>
        </w:rPr>
        <w:t>、大气污染防治、饮用水源地水质监测、</w:t>
      </w:r>
      <w:r>
        <w:rPr>
          <w:rFonts w:hint="eastAsia" w:ascii="仿宋_GB2312" w:hAnsi="仿宋" w:eastAsia="仿宋_GB2312" w:cs="仿宋"/>
          <w:sz w:val="32"/>
          <w:szCs w:val="32"/>
        </w:rPr>
        <w:t>环保标志管理、环保专项执法、潭江水资源保护、防治船舶污染、创建生态文明示范村、环境空气自动监测站建设、重金属污染防治、</w:t>
      </w:r>
      <w:r>
        <w:rPr>
          <w:rFonts w:hint="eastAsia" w:ascii="仿宋_GB2312" w:eastAsia="仿宋_GB2312"/>
          <w:sz w:val="32"/>
          <w:szCs w:val="32"/>
        </w:rPr>
        <w:t>规模化禽畜养殖业“以奖促减”</w:t>
      </w:r>
      <w:r>
        <w:rPr>
          <w:rFonts w:hint="eastAsia" w:ascii="仿宋_GB2312" w:hAnsi="仿宋" w:eastAsia="仿宋_GB2312" w:cs="仿宋"/>
          <w:sz w:val="32"/>
          <w:szCs w:val="32"/>
        </w:rPr>
        <w:t>、重金属污染环境监测、锅炉整治、营运黄标车淘汰、中央大气污染防治等工作的经费和</w:t>
      </w:r>
      <w:r>
        <w:rPr>
          <w:rFonts w:hint="eastAsia" w:ascii="仿宋_GB2312" w:eastAsia="仿宋_GB2312"/>
          <w:sz w:val="32"/>
          <w:szCs w:val="32"/>
        </w:rPr>
        <w:t>行政事业单位人员工资和公用经费。</w:t>
      </w:r>
    </w:p>
    <w:p>
      <w:pPr>
        <w:spacing w:line="288" w:lineRule="auto"/>
        <w:ind w:firstLine="640" w:firstLineChars="200"/>
        <w:rPr>
          <w:rFonts w:hint="eastAsia" w:ascii="仿宋_GB2312" w:eastAsia="仿宋_GB2312"/>
          <w:sz w:val="32"/>
          <w:szCs w:val="32"/>
        </w:rPr>
      </w:pPr>
      <w:r>
        <w:rPr>
          <w:rFonts w:hint="eastAsia" w:ascii="仿宋_GB2312" w:hAnsi="楷体" w:eastAsia="仿宋_GB2312" w:cs="宋体"/>
          <w:kern w:val="0"/>
          <w:sz w:val="32"/>
          <w:szCs w:val="32"/>
        </w:rPr>
        <w:t>农林水支出4.6</w:t>
      </w:r>
      <w:r>
        <w:rPr>
          <w:rFonts w:hint="eastAsia" w:ascii="仿宋_GB2312" w:eastAsia="仿宋_GB2312"/>
          <w:sz w:val="32"/>
          <w:szCs w:val="32"/>
        </w:rPr>
        <w:t>万元，主要用于大沙河水库水质保护规划编制</w:t>
      </w:r>
      <w:r>
        <w:rPr>
          <w:rFonts w:hint="eastAsia" w:ascii="仿宋_GB2312" w:hAnsi="仿宋" w:eastAsia="仿宋_GB2312" w:cs="仿宋"/>
          <w:sz w:val="32"/>
          <w:szCs w:val="32"/>
        </w:rPr>
        <w:t>工作的经费</w:t>
      </w:r>
      <w:r>
        <w:rPr>
          <w:rFonts w:hint="eastAsia" w:ascii="仿宋_GB2312" w:eastAsia="仿宋_GB2312"/>
          <w:sz w:val="32"/>
          <w:szCs w:val="32"/>
        </w:rPr>
        <w:t>。</w:t>
      </w:r>
    </w:p>
    <w:p>
      <w:pPr>
        <w:spacing w:line="288" w:lineRule="auto"/>
        <w:ind w:firstLine="640" w:firstLineChars="200"/>
        <w:rPr>
          <w:rFonts w:hint="eastAsia" w:ascii="仿宋_GB2312" w:eastAsia="仿宋_GB2312"/>
          <w:sz w:val="32"/>
          <w:szCs w:val="32"/>
        </w:rPr>
      </w:pPr>
      <w:r>
        <w:rPr>
          <w:rFonts w:hint="eastAsia" w:ascii="仿宋_GB2312" w:hAnsi="楷体" w:eastAsia="仿宋_GB2312" w:cs="宋体"/>
          <w:kern w:val="0"/>
          <w:sz w:val="32"/>
          <w:szCs w:val="32"/>
        </w:rPr>
        <w:t>住房保障支出45.2</w:t>
      </w:r>
      <w:r>
        <w:rPr>
          <w:rFonts w:hint="eastAsia" w:ascii="仿宋_GB2312" w:eastAsia="仿宋_GB2312"/>
          <w:sz w:val="32"/>
          <w:szCs w:val="32"/>
        </w:rPr>
        <w:t>万元，主要用于住房公积金支出。</w:t>
      </w:r>
    </w:p>
    <w:p>
      <w:pPr>
        <w:spacing w:line="640" w:lineRule="exact"/>
        <w:ind w:firstLine="640" w:firstLineChars="200"/>
        <w:rPr>
          <w:rFonts w:ascii="仿宋_GB2312" w:eastAsia="仿宋_GB2312"/>
          <w:sz w:val="32"/>
          <w:szCs w:val="32"/>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w:t>
      </w:r>
      <w:r>
        <w:rPr>
          <w:rFonts w:hint="eastAsia" w:ascii="仿宋_GB2312" w:eastAsia="仿宋_GB2312"/>
          <w:b/>
          <w:sz w:val="32"/>
          <w:szCs w:val="32"/>
          <w:lang w:val="en-US" w:eastAsia="zh-CN"/>
        </w:rPr>
        <w:t>2015</w:t>
      </w:r>
      <w:r>
        <w:rPr>
          <w:rFonts w:hint="eastAsia" w:ascii="仿宋_GB2312" w:eastAsia="仿宋_GB2312"/>
          <w:b/>
          <w:sz w:val="32"/>
          <w:szCs w:val="32"/>
        </w:rPr>
        <w:t>年度财政拨款“三公”经费支出决算情况说明</w:t>
      </w:r>
    </w:p>
    <w:p>
      <w:pPr>
        <w:ind w:firstLine="643" w:firstLineChars="200"/>
        <w:rPr>
          <w:rFonts w:ascii="仿宋_GB2312" w:hAnsi="宋体" w:eastAsia="仿宋_GB2312"/>
          <w:b/>
          <w:color w:val="auto"/>
          <w:sz w:val="32"/>
          <w:szCs w:val="32"/>
        </w:rPr>
      </w:pPr>
      <w:r>
        <w:rPr>
          <w:rFonts w:hint="eastAsia" w:ascii="仿宋_GB2312" w:hAnsi="宋体" w:eastAsia="仿宋_GB2312"/>
          <w:b/>
          <w:color w:val="auto"/>
          <w:sz w:val="32"/>
          <w:szCs w:val="32"/>
        </w:rPr>
        <w:t>（一）“三公”经费财政拨款支出决算总体情况说明</w:t>
      </w:r>
    </w:p>
    <w:p>
      <w:pPr>
        <w:ind w:firstLine="723" w:firstLineChars="200"/>
        <w:rPr>
          <w:rFonts w:ascii="仿宋_GB2312" w:hAnsi="宋体" w:eastAsia="仿宋_GB2312"/>
          <w:sz w:val="32"/>
          <w:szCs w:val="32"/>
          <w:highlight w:val="none"/>
        </w:rPr>
      </w:pPr>
      <w:r>
        <w:rPr>
          <w:rFonts w:hint="eastAsia" w:ascii="宋体" w:hAnsi="宋体"/>
          <w:b/>
          <w:sz w:val="36"/>
          <w:szCs w:val="36"/>
          <w:lang w:eastAsia="zh-CN"/>
        </w:rPr>
        <w:t>开平市环境保护局</w:t>
      </w:r>
      <w:r>
        <w:rPr>
          <w:rFonts w:hint="eastAsia" w:ascii="宋体" w:hAnsi="宋体"/>
          <w:b/>
          <w:sz w:val="36"/>
          <w:szCs w:val="36"/>
          <w:lang w:val="en-US" w:eastAsia="zh-CN"/>
        </w:rPr>
        <w:t>2015</w:t>
      </w:r>
      <w:r>
        <w:rPr>
          <w:rFonts w:hint="eastAsia" w:ascii="仿宋_GB2312" w:eastAsia="仿宋_GB2312"/>
          <w:sz w:val="32"/>
          <w:szCs w:val="32"/>
        </w:rPr>
        <w:t>年度“</w:t>
      </w:r>
      <w:r>
        <w:rPr>
          <w:rFonts w:hint="eastAsia" w:ascii="仿宋_GB2312" w:hAnsi="宋体" w:eastAsia="仿宋_GB2312"/>
          <w:sz w:val="32"/>
          <w:szCs w:val="32"/>
        </w:rPr>
        <w:t>三公”经费财政拨款支出决算为</w:t>
      </w:r>
      <w:r>
        <w:rPr>
          <w:rFonts w:hint="eastAsia" w:ascii="仿宋_GB2312" w:hAnsi="宋体" w:eastAsia="仿宋_GB2312"/>
          <w:sz w:val="32"/>
          <w:szCs w:val="32"/>
          <w:lang w:val="en-US" w:eastAsia="zh-CN"/>
        </w:rPr>
        <w:t>16.5</w:t>
      </w:r>
      <w:r>
        <w:rPr>
          <w:rFonts w:hint="eastAsia" w:ascii="仿宋_GB2312" w:hAnsi="宋体" w:eastAsia="仿宋_GB2312"/>
          <w:sz w:val="32"/>
          <w:szCs w:val="32"/>
        </w:rPr>
        <w:t xml:space="preserve"> 万元，完成预算</w:t>
      </w:r>
      <w:r>
        <w:rPr>
          <w:rFonts w:hint="eastAsia" w:ascii="仿宋_GB2312" w:hAnsi="宋体" w:eastAsia="仿宋_GB2312"/>
          <w:sz w:val="32"/>
          <w:szCs w:val="32"/>
          <w:lang w:val="en-US" w:eastAsia="zh-CN"/>
        </w:rPr>
        <w:t>16.5</w:t>
      </w:r>
      <w:r>
        <w:rPr>
          <w:rFonts w:hint="eastAsia" w:ascii="仿宋_GB2312" w:hAnsi="宋体" w:eastAsia="仿宋_GB2312"/>
          <w:sz w:val="32"/>
          <w:szCs w:val="32"/>
        </w:rPr>
        <w:t xml:space="preserve"> 万元的</w:t>
      </w:r>
      <w:r>
        <w:rPr>
          <w:rFonts w:hint="eastAsia" w:ascii="仿宋_GB2312" w:hAnsi="宋体" w:eastAsia="仿宋_GB2312"/>
          <w:sz w:val="32"/>
          <w:szCs w:val="32"/>
          <w:lang w:val="en-US" w:eastAsia="zh-CN"/>
        </w:rPr>
        <w:t>100</w:t>
      </w:r>
      <w:r>
        <w:rPr>
          <w:rFonts w:hint="eastAsia" w:ascii="仿宋_GB2312" w:hAnsi="宋体" w:eastAsia="仿宋_GB2312"/>
          <w:sz w:val="32"/>
          <w:szCs w:val="32"/>
        </w:rPr>
        <w:t xml:space="preserve"> %。其中：</w:t>
      </w:r>
      <w:r>
        <w:rPr>
          <w:rFonts w:hint="eastAsia" w:ascii="仿宋_GB2312" w:eastAsia="仿宋_GB2312"/>
          <w:sz w:val="32"/>
          <w:szCs w:val="32"/>
        </w:rPr>
        <w:t xml:space="preserve">公务用车购置及运行维护费支出决算为 </w:t>
      </w:r>
      <w:r>
        <w:rPr>
          <w:rFonts w:hint="eastAsia" w:ascii="仿宋_GB2312" w:eastAsia="仿宋_GB2312"/>
          <w:sz w:val="32"/>
          <w:szCs w:val="32"/>
          <w:lang w:val="en-US" w:eastAsia="zh-CN"/>
        </w:rPr>
        <w:t>9</w:t>
      </w:r>
      <w:r>
        <w:rPr>
          <w:rFonts w:hint="eastAsia" w:ascii="仿宋_GB2312" w:eastAsia="仿宋_GB2312"/>
          <w:sz w:val="32"/>
          <w:szCs w:val="32"/>
        </w:rPr>
        <w:t xml:space="preserve"> 万元，完成预算 </w:t>
      </w:r>
      <w:r>
        <w:rPr>
          <w:rFonts w:hint="eastAsia" w:ascii="仿宋_GB2312" w:eastAsia="仿宋_GB2312"/>
          <w:sz w:val="32"/>
          <w:szCs w:val="32"/>
          <w:lang w:val="en-US" w:eastAsia="zh-CN"/>
        </w:rPr>
        <w:t>9</w:t>
      </w:r>
      <w:r>
        <w:rPr>
          <w:rFonts w:hint="eastAsia" w:ascii="仿宋_GB2312" w:eastAsia="仿宋_GB2312"/>
          <w:sz w:val="32"/>
          <w:szCs w:val="32"/>
        </w:rPr>
        <w:t>万元的</w:t>
      </w:r>
      <w:r>
        <w:rPr>
          <w:rFonts w:hint="eastAsia" w:ascii="仿宋_GB2312" w:eastAsia="仿宋_GB2312"/>
          <w:sz w:val="32"/>
          <w:szCs w:val="32"/>
          <w:lang w:val="en-US" w:eastAsia="zh-CN"/>
        </w:rPr>
        <w:t>100</w:t>
      </w:r>
      <w:r>
        <w:rPr>
          <w:rFonts w:hint="eastAsia" w:ascii="仿宋_GB2312" w:eastAsia="仿宋_GB2312"/>
          <w:sz w:val="32"/>
          <w:szCs w:val="32"/>
        </w:rPr>
        <w:t xml:space="preserve"> %；公务接待费支出决算为</w:t>
      </w:r>
      <w:r>
        <w:rPr>
          <w:rFonts w:hint="eastAsia" w:ascii="仿宋_GB2312" w:eastAsia="仿宋_GB2312"/>
          <w:sz w:val="32"/>
          <w:szCs w:val="32"/>
          <w:lang w:val="en-US" w:eastAsia="zh-CN"/>
        </w:rPr>
        <w:t>7.5</w:t>
      </w:r>
      <w:r>
        <w:rPr>
          <w:rFonts w:hint="eastAsia" w:ascii="仿宋_GB2312" w:eastAsia="仿宋_GB2312"/>
          <w:sz w:val="32"/>
          <w:szCs w:val="32"/>
        </w:rPr>
        <w:t>万元，完成预算</w:t>
      </w:r>
      <w:r>
        <w:rPr>
          <w:rFonts w:hint="eastAsia" w:ascii="仿宋_GB2312" w:eastAsia="仿宋_GB2312"/>
          <w:sz w:val="32"/>
          <w:szCs w:val="32"/>
          <w:lang w:val="en-US" w:eastAsia="zh-CN"/>
        </w:rPr>
        <w:t>7.5</w:t>
      </w:r>
      <w:r>
        <w:rPr>
          <w:rFonts w:hint="eastAsia" w:ascii="仿宋_GB2312" w:eastAsia="仿宋_GB2312"/>
          <w:sz w:val="32"/>
          <w:szCs w:val="32"/>
        </w:rPr>
        <w:t xml:space="preserve"> 万元的</w:t>
      </w:r>
      <w:r>
        <w:rPr>
          <w:rFonts w:hint="eastAsia" w:ascii="仿宋_GB2312" w:eastAsia="仿宋_GB2312"/>
          <w:sz w:val="32"/>
          <w:szCs w:val="32"/>
          <w:lang w:val="en-US" w:eastAsia="zh-CN"/>
        </w:rPr>
        <w:t>100</w:t>
      </w:r>
      <w:r>
        <w:rPr>
          <w:rFonts w:hint="eastAsia" w:ascii="仿宋_GB2312" w:eastAsia="仿宋_GB2312"/>
          <w:sz w:val="32"/>
          <w:szCs w:val="32"/>
        </w:rPr>
        <w:t xml:space="preserve"> %。</w:t>
      </w:r>
      <w:r>
        <w:rPr>
          <w:rFonts w:hint="eastAsia" w:ascii="仿宋_GB2312" w:eastAsia="仿宋_GB2312"/>
          <w:sz w:val="32"/>
          <w:szCs w:val="32"/>
          <w:highlight w:val="none"/>
          <w:lang w:val="en-US" w:eastAsia="zh-CN"/>
        </w:rPr>
        <w:t>2015</w:t>
      </w:r>
      <w:r>
        <w:rPr>
          <w:rFonts w:hint="eastAsia" w:ascii="仿宋_GB2312" w:eastAsia="仿宋_GB2312"/>
          <w:sz w:val="32"/>
          <w:szCs w:val="32"/>
          <w:highlight w:val="none"/>
        </w:rPr>
        <w:t>年度“三公”经费支出决算</w:t>
      </w:r>
      <w:r>
        <w:rPr>
          <w:rFonts w:hint="eastAsia" w:ascii="仿宋_GB2312" w:eastAsia="仿宋_GB2312"/>
          <w:sz w:val="32"/>
          <w:szCs w:val="32"/>
          <w:highlight w:val="none"/>
          <w:lang w:eastAsia="zh-CN"/>
        </w:rPr>
        <w:t>等</w:t>
      </w:r>
      <w:r>
        <w:rPr>
          <w:rFonts w:hint="eastAsia" w:ascii="仿宋_GB2312" w:eastAsia="仿宋_GB2312"/>
          <w:sz w:val="32"/>
          <w:szCs w:val="32"/>
          <w:highlight w:val="none"/>
        </w:rPr>
        <w:t>于预算数的主要原因</w:t>
      </w:r>
      <w:r>
        <w:rPr>
          <w:rFonts w:hint="eastAsia" w:ascii="仿宋_GB2312" w:eastAsia="仿宋_GB2312"/>
          <w:sz w:val="32"/>
          <w:szCs w:val="32"/>
          <w:highlight w:val="none"/>
          <w:lang w:eastAsia="zh-CN"/>
        </w:rPr>
        <w:t>一</w:t>
      </w:r>
      <w:r>
        <w:rPr>
          <w:rFonts w:hint="eastAsia" w:ascii="仿宋_GB2312" w:eastAsia="仿宋_GB2312"/>
          <w:sz w:val="32"/>
          <w:szCs w:val="32"/>
          <w:highlight w:val="none"/>
        </w:rPr>
        <w:t>是</w:t>
      </w:r>
      <w:r>
        <w:rPr>
          <w:rFonts w:hint="eastAsia" w:ascii="仿宋_GB2312" w:eastAsia="仿宋_GB2312"/>
          <w:color w:val="auto"/>
          <w:sz w:val="32"/>
          <w:szCs w:val="32"/>
          <w:highlight w:val="none"/>
        </w:rPr>
        <w:t>认真贯彻落实中央“八项规定”精神和厉行节约的要求，从严控制“三公”经费开支</w:t>
      </w:r>
      <w:r>
        <w:rPr>
          <w:rFonts w:hint="eastAsia" w:ascii="仿宋_GB2312" w:eastAsia="仿宋_GB2312"/>
          <w:color w:val="auto"/>
          <w:sz w:val="32"/>
          <w:szCs w:val="32"/>
          <w:highlight w:val="none"/>
          <w:lang w:eastAsia="zh-CN"/>
        </w:rPr>
        <w:t>；</w:t>
      </w:r>
      <w:r>
        <w:rPr>
          <w:rFonts w:hint="eastAsia" w:ascii="仿宋_GB2312" w:eastAsia="仿宋_GB2312"/>
          <w:sz w:val="32"/>
          <w:szCs w:val="32"/>
          <w:highlight w:val="none"/>
          <w:lang w:eastAsia="zh-CN"/>
        </w:rPr>
        <w:t>二是实行公务用车制度改革，严格控制</w:t>
      </w:r>
      <w:r>
        <w:rPr>
          <w:rFonts w:hint="eastAsia" w:ascii="仿宋_GB2312" w:eastAsia="仿宋_GB2312"/>
          <w:sz w:val="32"/>
          <w:szCs w:val="32"/>
          <w:highlight w:val="none"/>
        </w:rPr>
        <w:t>公务用车购置及运行维护费支出</w:t>
      </w:r>
      <w:r>
        <w:rPr>
          <w:rFonts w:hint="eastAsia" w:ascii="仿宋_GB2312" w:eastAsia="仿宋_GB2312"/>
          <w:sz w:val="32"/>
          <w:szCs w:val="32"/>
          <w:highlight w:val="none"/>
          <w:lang w:eastAsia="zh-CN"/>
        </w:rPr>
        <w:t>。</w:t>
      </w:r>
    </w:p>
    <w:p>
      <w:pPr>
        <w:ind w:firstLine="640" w:firstLineChars="200"/>
        <w:rPr>
          <w:rFonts w:hint="eastAsia" w:ascii="仿宋_GB2312"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与上年相比，</w:t>
      </w:r>
      <w:r>
        <w:rPr>
          <w:rFonts w:hint="eastAsia" w:ascii="仿宋_GB2312" w:hAnsi="宋体" w:eastAsia="仿宋_GB2312"/>
          <w:sz w:val="32"/>
          <w:szCs w:val="32"/>
          <w:lang w:val="en-US" w:eastAsia="zh-CN"/>
        </w:rPr>
        <w:t>2015</w:t>
      </w:r>
      <w:r>
        <w:rPr>
          <w:rFonts w:hint="eastAsia" w:ascii="仿宋_GB2312" w:hAnsi="宋体" w:eastAsia="仿宋_GB2312"/>
          <w:sz w:val="32"/>
          <w:szCs w:val="32"/>
        </w:rPr>
        <w:t>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三公”经费财政拨款支出决算数比上年减少</w:t>
      </w:r>
      <w:r>
        <w:rPr>
          <w:rFonts w:hint="eastAsia" w:ascii="仿宋_GB2312" w:hAnsi="宋体" w:eastAsia="仿宋_GB2312"/>
          <w:sz w:val="32"/>
          <w:szCs w:val="32"/>
          <w:lang w:val="en-US" w:eastAsia="zh-CN"/>
        </w:rPr>
        <w:t>0.4</w:t>
      </w:r>
      <w:r>
        <w:rPr>
          <w:rFonts w:hint="eastAsia" w:ascii="仿宋_GB2312" w:hAnsi="宋体" w:eastAsia="仿宋_GB2312"/>
          <w:sz w:val="32"/>
          <w:szCs w:val="32"/>
        </w:rPr>
        <w:t>万元，下降</w:t>
      </w:r>
      <w:r>
        <w:rPr>
          <w:rFonts w:hint="eastAsia" w:ascii="仿宋_GB2312" w:hAnsi="宋体" w:eastAsia="仿宋_GB2312"/>
          <w:sz w:val="32"/>
          <w:szCs w:val="32"/>
          <w:lang w:val="en-US" w:eastAsia="zh-CN"/>
        </w:rPr>
        <w:t>2</w:t>
      </w:r>
      <w:r>
        <w:rPr>
          <w:rFonts w:hint="eastAsia" w:ascii="仿宋_GB2312" w:hAnsi="宋体" w:eastAsia="仿宋_GB2312"/>
          <w:sz w:val="32"/>
          <w:szCs w:val="32"/>
        </w:rPr>
        <w:t xml:space="preserve"> %。其中：</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增加</w:t>
      </w:r>
      <w:r>
        <w:rPr>
          <w:rFonts w:hint="eastAsia" w:ascii="仿宋_GB2312" w:eastAsia="仿宋_GB2312"/>
          <w:sz w:val="32"/>
          <w:szCs w:val="32"/>
          <w:lang w:val="en-US" w:eastAsia="zh-CN"/>
        </w:rPr>
        <w:t>1.3</w:t>
      </w:r>
      <w:r>
        <w:rPr>
          <w:rFonts w:hint="eastAsia" w:ascii="仿宋_GB2312" w:eastAsia="仿宋_GB2312"/>
          <w:sz w:val="32"/>
          <w:szCs w:val="32"/>
        </w:rPr>
        <w:t xml:space="preserve"> 万元，</w:t>
      </w:r>
      <w:r>
        <w:rPr>
          <w:rFonts w:hint="eastAsia" w:ascii="仿宋_GB2312" w:eastAsia="仿宋_GB2312"/>
          <w:sz w:val="32"/>
          <w:szCs w:val="32"/>
          <w:lang w:eastAsia="zh-CN"/>
        </w:rPr>
        <w:t>增长</w:t>
      </w:r>
      <w:r>
        <w:rPr>
          <w:rFonts w:hint="eastAsia" w:ascii="仿宋_GB2312" w:hAnsi="宋体" w:eastAsia="仿宋_GB2312"/>
          <w:sz w:val="32"/>
          <w:szCs w:val="32"/>
          <w:lang w:val="en-US" w:eastAsia="zh-CN"/>
        </w:rPr>
        <w:t>16.88</w:t>
      </w:r>
      <w:r>
        <w:rPr>
          <w:rFonts w:hint="eastAsia" w:ascii="仿宋_GB2312" w:hAnsi="宋体" w:eastAsia="仿宋_GB2312"/>
          <w:sz w:val="32"/>
          <w:szCs w:val="32"/>
        </w:rPr>
        <w:t xml:space="preserve"> %；</w:t>
      </w:r>
      <w:r>
        <w:rPr>
          <w:rFonts w:hint="eastAsia" w:ascii="仿宋_GB2312" w:eastAsia="仿宋_GB2312"/>
          <w:sz w:val="32"/>
          <w:szCs w:val="32"/>
        </w:rPr>
        <w:t>公务接待费支出决算减少</w:t>
      </w:r>
      <w:r>
        <w:rPr>
          <w:rFonts w:hint="eastAsia" w:ascii="仿宋_GB2312" w:eastAsia="仿宋_GB2312"/>
          <w:sz w:val="32"/>
          <w:szCs w:val="32"/>
          <w:lang w:val="en-US" w:eastAsia="zh-CN"/>
        </w:rPr>
        <w:t>0.9</w:t>
      </w:r>
      <w:r>
        <w:rPr>
          <w:rFonts w:hint="eastAsia" w:ascii="仿宋_GB2312" w:eastAsia="仿宋_GB2312"/>
          <w:sz w:val="32"/>
          <w:szCs w:val="32"/>
        </w:rPr>
        <w:t xml:space="preserve"> 万元，</w:t>
      </w:r>
      <w:r>
        <w:rPr>
          <w:rFonts w:hint="eastAsia" w:ascii="仿宋_GB2312" w:hAnsi="宋体" w:eastAsia="仿宋_GB2312"/>
          <w:sz w:val="32"/>
          <w:szCs w:val="32"/>
        </w:rPr>
        <w:t>下降</w:t>
      </w:r>
      <w:r>
        <w:rPr>
          <w:rFonts w:hint="eastAsia" w:ascii="仿宋_GB2312" w:hAnsi="宋体" w:eastAsia="仿宋_GB2312"/>
          <w:sz w:val="32"/>
          <w:szCs w:val="32"/>
          <w:lang w:val="en-US" w:eastAsia="zh-CN"/>
        </w:rPr>
        <w:t>10.71</w:t>
      </w:r>
      <w:r>
        <w:rPr>
          <w:rFonts w:hint="eastAsia" w:ascii="仿宋_GB2312" w:hAnsi="宋体" w:eastAsia="仿宋_GB2312"/>
          <w:sz w:val="32"/>
          <w:szCs w:val="32"/>
        </w:rPr>
        <w:t xml:space="preserve"> %。</w:t>
      </w:r>
      <w:r>
        <w:rPr>
          <w:rFonts w:hint="eastAsia" w:ascii="仿宋_GB2312" w:eastAsia="仿宋_GB2312"/>
          <w:sz w:val="32"/>
          <w:szCs w:val="32"/>
        </w:rPr>
        <w:t>公务用车购置及运行维护费支出</w:t>
      </w:r>
      <w:r>
        <w:rPr>
          <w:rFonts w:hint="eastAsia" w:ascii="仿宋_GB2312" w:eastAsia="仿宋_GB2312"/>
          <w:sz w:val="32"/>
          <w:szCs w:val="32"/>
          <w:lang w:eastAsia="zh-CN"/>
        </w:rPr>
        <w:t>增长</w:t>
      </w:r>
      <w:r>
        <w:rPr>
          <w:rFonts w:hint="eastAsia" w:ascii="仿宋_GB2312" w:eastAsia="仿宋_GB2312"/>
          <w:sz w:val="32"/>
          <w:szCs w:val="32"/>
        </w:rPr>
        <w:t>的主要原因是外出执法执勤工作量增大，车辆使用时间长，致使</w:t>
      </w:r>
      <w:r>
        <w:rPr>
          <w:rFonts w:hint="eastAsia" w:ascii="仿宋" w:hAnsi="仿宋" w:eastAsia="仿宋" w:cs="仿宋"/>
          <w:sz w:val="32"/>
          <w:szCs w:val="32"/>
        </w:rPr>
        <w:t>车辆燃油费、桥路费和维修维护费相应增加</w:t>
      </w:r>
      <w:r>
        <w:rPr>
          <w:rFonts w:hint="eastAsia" w:ascii="仿宋_GB2312" w:eastAsia="仿宋_GB2312"/>
          <w:sz w:val="32"/>
          <w:szCs w:val="32"/>
        </w:rPr>
        <w:t>。公务接待费支出减少的主要原因是原因是我局严格执行中央八项规定，厉行节约，严格控制接待人数次数与标准。</w:t>
      </w:r>
    </w:p>
    <w:p>
      <w:pPr>
        <w:ind w:firstLine="0" w:firstLineChars="0"/>
        <w:rPr>
          <w:rFonts w:ascii="仿宋_GB2312" w:hAnsi="宋体" w:eastAsia="仿宋_GB2312"/>
          <w:sz w:val="32"/>
          <w:szCs w:val="32"/>
        </w:rPr>
      </w:pP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lang w:val="en-US" w:eastAsia="zh-CN"/>
        </w:rPr>
        <w:t>2015</w:t>
      </w:r>
      <w:r>
        <w:rPr>
          <w:rFonts w:hint="eastAsia" w:ascii="仿宋_GB2312" w:hAnsi="宋体" w:eastAsia="仿宋_GB2312"/>
          <w:sz w:val="32"/>
          <w:szCs w:val="32"/>
        </w:rPr>
        <w:t>年</w:t>
      </w:r>
      <w:r>
        <w:rPr>
          <w:rFonts w:hint="eastAsia" w:ascii="仿宋_GB2312" w:eastAsia="仿宋_GB2312"/>
          <w:sz w:val="32"/>
          <w:szCs w:val="32"/>
        </w:rPr>
        <w:t>“三公”经费财政拨款支出决算中，公务用车购置及运行维护费支出</w:t>
      </w:r>
      <w:r>
        <w:rPr>
          <w:rFonts w:hint="eastAsia" w:ascii="仿宋_GB2312" w:eastAsia="仿宋_GB2312"/>
          <w:sz w:val="32"/>
          <w:szCs w:val="32"/>
          <w:lang w:val="en-US" w:eastAsia="zh-CN"/>
        </w:rPr>
        <w:t>9</w:t>
      </w:r>
      <w:r>
        <w:rPr>
          <w:rFonts w:hint="eastAsia" w:ascii="仿宋_GB2312" w:eastAsia="仿宋_GB2312"/>
          <w:sz w:val="32"/>
          <w:szCs w:val="32"/>
        </w:rPr>
        <w:t>万元，占</w:t>
      </w:r>
      <w:r>
        <w:rPr>
          <w:rFonts w:hint="eastAsia" w:ascii="仿宋_GB2312" w:eastAsia="仿宋_GB2312"/>
          <w:sz w:val="32"/>
          <w:szCs w:val="32"/>
          <w:lang w:eastAsia="zh-CN"/>
        </w:rPr>
        <w:t>“三公”经费</w:t>
      </w:r>
      <w:r>
        <w:rPr>
          <w:rFonts w:hint="eastAsia" w:ascii="仿宋_GB2312" w:eastAsia="仿宋_GB2312"/>
          <w:sz w:val="32"/>
          <w:szCs w:val="32"/>
          <w:lang w:val="en-US" w:eastAsia="zh-CN"/>
        </w:rPr>
        <w:t>55.00</w:t>
      </w:r>
      <w:r>
        <w:rPr>
          <w:rFonts w:hint="eastAsia" w:ascii="仿宋_GB2312" w:eastAsia="仿宋_GB2312"/>
          <w:sz w:val="32"/>
          <w:szCs w:val="32"/>
        </w:rPr>
        <w:t xml:space="preserve"> %；公务接待费支出</w:t>
      </w:r>
      <w:r>
        <w:rPr>
          <w:rFonts w:hint="eastAsia" w:ascii="仿宋_GB2312" w:eastAsia="仿宋_GB2312"/>
          <w:sz w:val="32"/>
          <w:szCs w:val="32"/>
          <w:lang w:val="en-US" w:eastAsia="zh-CN"/>
        </w:rPr>
        <w:t>7.5</w:t>
      </w:r>
      <w:r>
        <w:rPr>
          <w:rFonts w:hint="eastAsia" w:ascii="仿宋_GB2312" w:eastAsia="仿宋_GB2312"/>
          <w:sz w:val="32"/>
          <w:szCs w:val="32"/>
        </w:rPr>
        <w:t xml:space="preserve"> 万元，占</w:t>
      </w:r>
      <w:r>
        <w:rPr>
          <w:rFonts w:hint="eastAsia" w:ascii="仿宋_GB2312" w:eastAsia="仿宋_GB2312"/>
          <w:sz w:val="32"/>
          <w:szCs w:val="32"/>
          <w:lang w:eastAsia="zh-CN"/>
        </w:rPr>
        <w:t>“三公”经费</w:t>
      </w:r>
      <w:r>
        <w:rPr>
          <w:rFonts w:hint="eastAsia" w:ascii="仿宋_GB2312" w:eastAsia="仿宋_GB2312"/>
          <w:sz w:val="32"/>
          <w:szCs w:val="32"/>
          <w:lang w:val="en-US" w:eastAsia="zh-CN"/>
        </w:rPr>
        <w:t>45</w:t>
      </w:r>
      <w:r>
        <w:rPr>
          <w:rFonts w:hint="eastAsia" w:ascii="仿宋_GB2312" w:eastAsia="仿宋_GB2312"/>
          <w:sz w:val="32"/>
          <w:szCs w:val="32"/>
        </w:rPr>
        <w:t xml:space="preserve"> %。具体情况如下：</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 xml:space="preserve">.公务用车购置及运行维护费支出 </w:t>
      </w:r>
      <w:r>
        <w:rPr>
          <w:rFonts w:hint="eastAsia" w:ascii="仿宋_GB2312" w:eastAsia="仿宋_GB2312"/>
          <w:sz w:val="32"/>
          <w:szCs w:val="32"/>
          <w:lang w:val="en-US" w:eastAsia="zh-CN"/>
        </w:rPr>
        <w:t>9</w:t>
      </w:r>
      <w:r>
        <w:rPr>
          <w:rFonts w:hint="eastAsia" w:ascii="仿宋_GB2312" w:eastAsia="仿宋_GB2312"/>
          <w:sz w:val="32"/>
          <w:szCs w:val="32"/>
        </w:rPr>
        <w:t xml:space="preserve"> 万元，其中：公务用车购置支出为 </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2015</w:t>
      </w:r>
      <w:r>
        <w:rPr>
          <w:rFonts w:ascii="仿宋_GB2312" w:eastAsia="仿宋_GB2312"/>
          <w:sz w:val="32"/>
          <w:szCs w:val="32"/>
        </w:rPr>
        <w:t>年</w:t>
      </w:r>
      <w:r>
        <w:rPr>
          <w:rFonts w:hint="eastAsia" w:ascii="仿宋_GB2312" w:eastAsia="仿宋_GB2312"/>
          <w:sz w:val="32"/>
          <w:szCs w:val="32"/>
        </w:rPr>
        <w:t>公务用车购置数</w:t>
      </w:r>
      <w:r>
        <w:rPr>
          <w:rFonts w:ascii="仿宋_GB2312" w:eastAsia="仿宋_GB2312"/>
          <w:sz w:val="32"/>
          <w:szCs w:val="32"/>
        </w:rPr>
        <w:t xml:space="preserve"> </w:t>
      </w:r>
      <w:r>
        <w:rPr>
          <w:rFonts w:hint="eastAsia" w:ascii="仿宋_GB2312" w:eastAsia="仿宋_GB2312"/>
          <w:sz w:val="32"/>
          <w:szCs w:val="32"/>
          <w:lang w:val="en-US" w:eastAsia="zh-CN"/>
        </w:rPr>
        <w:t>0</w:t>
      </w:r>
      <w:r>
        <w:rPr>
          <w:rFonts w:ascii="仿宋_GB2312" w:eastAsia="仿宋_GB2312"/>
          <w:sz w:val="32"/>
          <w:szCs w:val="32"/>
        </w:rPr>
        <w:t xml:space="preserve"> </w:t>
      </w:r>
      <w:r>
        <w:rPr>
          <w:rFonts w:hint="eastAsia" w:ascii="仿宋_GB2312" w:eastAsia="仿宋_GB2312"/>
          <w:sz w:val="32"/>
          <w:szCs w:val="32"/>
        </w:rPr>
        <w:t xml:space="preserve"> 辆，公务用车运行及维护支出</w:t>
      </w:r>
      <w:r>
        <w:rPr>
          <w:rFonts w:hint="eastAsia" w:ascii="仿宋_GB2312" w:eastAsia="仿宋_GB2312"/>
          <w:sz w:val="32"/>
          <w:szCs w:val="32"/>
          <w:lang w:val="en-US"/>
        </w:rPr>
        <w:t xml:space="preserve"> </w:t>
      </w:r>
      <w:r>
        <w:rPr>
          <w:rFonts w:hint="eastAsia" w:ascii="仿宋_GB2312" w:eastAsia="仿宋_GB2312"/>
          <w:sz w:val="32"/>
          <w:szCs w:val="32"/>
          <w:lang w:val="en-US" w:eastAsia="zh-CN"/>
        </w:rPr>
        <w:t>9</w:t>
      </w:r>
      <w:r>
        <w:rPr>
          <w:rFonts w:hint="eastAsia" w:ascii="仿宋_GB2312" w:eastAsia="仿宋_GB2312"/>
          <w:sz w:val="32"/>
          <w:szCs w:val="32"/>
        </w:rPr>
        <w:t>万元，</w:t>
      </w:r>
      <w:r>
        <w:rPr>
          <w:rFonts w:hint="eastAsia" w:ascii="仿宋_GB2312" w:eastAsia="仿宋_GB2312"/>
          <w:sz w:val="32"/>
          <w:szCs w:val="32"/>
          <w:lang w:val="en-US" w:eastAsia="zh-CN"/>
        </w:rPr>
        <w:t>2015</w:t>
      </w:r>
      <w:r>
        <w:rPr>
          <w:rFonts w:hint="eastAsia" w:ascii="仿宋_GB2312" w:eastAsia="仿宋_GB2312"/>
          <w:sz w:val="32"/>
          <w:szCs w:val="32"/>
        </w:rPr>
        <w:t>年局机关及下属</w:t>
      </w:r>
      <w:r>
        <w:rPr>
          <w:rFonts w:hint="eastAsia" w:ascii="宋体" w:hAnsi="宋体"/>
          <w:b/>
          <w:sz w:val="36"/>
          <w:szCs w:val="36"/>
          <w:lang w:val="en-US" w:eastAsia="zh-CN"/>
        </w:rPr>
        <w:t>3</w:t>
      </w:r>
      <w:r>
        <w:rPr>
          <w:rFonts w:hint="eastAsia" w:ascii="仿宋_GB2312" w:eastAsia="仿宋_GB2312"/>
          <w:sz w:val="32"/>
          <w:szCs w:val="32"/>
        </w:rPr>
        <w:t xml:space="preserve">个单位公务用车保有量为 </w:t>
      </w:r>
      <w:r>
        <w:rPr>
          <w:rFonts w:hint="eastAsia" w:ascii="仿宋_GB2312" w:eastAsia="仿宋_GB2312"/>
          <w:sz w:val="32"/>
          <w:szCs w:val="32"/>
          <w:lang w:val="en-US" w:eastAsia="zh-CN"/>
        </w:rPr>
        <w:t>10</w:t>
      </w:r>
      <w:r>
        <w:rPr>
          <w:rFonts w:hint="eastAsia" w:ascii="仿宋_GB2312" w:eastAsia="仿宋_GB2312"/>
          <w:sz w:val="32"/>
          <w:szCs w:val="32"/>
        </w:rPr>
        <w:t xml:space="preserve"> 辆，主要用于</w:t>
      </w:r>
      <w:r>
        <w:rPr>
          <w:rFonts w:hint="eastAsia" w:ascii="仿宋" w:hAnsi="仿宋" w:eastAsia="仿宋" w:cs="仿宋"/>
          <w:sz w:val="32"/>
          <w:szCs w:val="32"/>
        </w:rPr>
        <w:t>执法执勤车辆燃油费、桥路费和维修维护费</w:t>
      </w:r>
      <w:r>
        <w:rPr>
          <w:rFonts w:hint="eastAsia" w:ascii="仿宋_GB2312" w:eastAsia="仿宋_GB2312"/>
          <w:sz w:val="32"/>
          <w:szCs w:val="32"/>
        </w:rPr>
        <w:t>。比2014年决算数增加1.3万元，增长16.88%，原因是外出执法执勤工作量增大，车辆使用时间长，致使</w:t>
      </w:r>
      <w:r>
        <w:rPr>
          <w:rFonts w:hint="eastAsia" w:ascii="仿宋" w:hAnsi="仿宋" w:eastAsia="仿宋" w:cs="仿宋"/>
          <w:sz w:val="32"/>
          <w:szCs w:val="32"/>
        </w:rPr>
        <w:t>车辆燃油费、桥路费和维修维护费相应增加</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 xml:space="preserve">.公务接待费支出 </w:t>
      </w:r>
      <w:r>
        <w:rPr>
          <w:rFonts w:hint="eastAsia" w:ascii="仿宋_GB2312" w:eastAsia="仿宋_GB2312"/>
          <w:sz w:val="32"/>
          <w:szCs w:val="32"/>
          <w:lang w:val="en-US" w:eastAsia="zh-CN"/>
        </w:rPr>
        <w:t>7.5</w:t>
      </w:r>
      <w:r>
        <w:rPr>
          <w:rFonts w:hint="eastAsia" w:ascii="仿宋_GB2312" w:eastAsia="仿宋_GB2312"/>
          <w:sz w:val="32"/>
          <w:szCs w:val="32"/>
        </w:rPr>
        <w:t xml:space="preserve"> 万元，主要用于上级单位检查和相关单位交流工作等方面的接待。</w:t>
      </w:r>
      <w:r>
        <w:rPr>
          <w:rFonts w:hint="eastAsia" w:ascii="仿宋_GB2312" w:eastAsia="仿宋_GB2312"/>
          <w:sz w:val="32"/>
          <w:szCs w:val="32"/>
          <w:lang w:val="en-US" w:eastAsia="zh-CN"/>
        </w:rPr>
        <w:t>2015</w:t>
      </w:r>
      <w:r>
        <w:rPr>
          <w:rFonts w:hint="eastAsia" w:ascii="仿宋_GB2312" w:eastAsia="仿宋_GB2312"/>
          <w:sz w:val="32"/>
          <w:szCs w:val="32"/>
        </w:rPr>
        <w:t>年，局机关及下属</w:t>
      </w:r>
      <w:r>
        <w:rPr>
          <w:rFonts w:hint="eastAsia" w:ascii="宋体" w:hAnsi="宋体"/>
          <w:b/>
          <w:sz w:val="36"/>
          <w:szCs w:val="36"/>
          <w:lang w:val="en-US" w:eastAsia="zh-CN"/>
        </w:rPr>
        <w:t>3</w:t>
      </w:r>
      <w:r>
        <w:rPr>
          <w:rFonts w:hint="eastAsia" w:ascii="仿宋_GB2312" w:eastAsia="仿宋_GB2312"/>
          <w:sz w:val="32"/>
          <w:szCs w:val="32"/>
        </w:rPr>
        <w:t xml:space="preserve">个单位共接待国外来访团组 </w:t>
      </w:r>
      <w:r>
        <w:rPr>
          <w:rFonts w:hint="eastAsia" w:ascii="仿宋_GB2312" w:eastAsia="仿宋_GB2312"/>
          <w:sz w:val="32"/>
          <w:szCs w:val="32"/>
          <w:lang w:val="en-US" w:eastAsia="zh-CN"/>
        </w:rPr>
        <w:t>22</w:t>
      </w:r>
      <w:r>
        <w:rPr>
          <w:rFonts w:hint="eastAsia" w:ascii="仿宋_GB2312" w:eastAsia="仿宋_GB2312"/>
          <w:sz w:val="32"/>
          <w:szCs w:val="32"/>
        </w:rPr>
        <w:t xml:space="preserve"> 个，来访外宾 </w:t>
      </w:r>
      <w:r>
        <w:rPr>
          <w:rFonts w:hint="eastAsia" w:ascii="仿宋_GB2312" w:eastAsia="仿宋_GB2312"/>
          <w:sz w:val="32"/>
          <w:szCs w:val="32"/>
          <w:lang w:val="en-US" w:eastAsia="zh-CN"/>
        </w:rPr>
        <w:t>368</w:t>
      </w:r>
      <w:r>
        <w:rPr>
          <w:rFonts w:hint="eastAsia" w:ascii="仿宋_GB2312" w:eastAsia="仿宋_GB2312"/>
          <w:sz w:val="32"/>
          <w:szCs w:val="32"/>
        </w:rPr>
        <w:t xml:space="preserve"> 人次，主要包括主要包括餐费、住宿费等。</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lang w:val="en-US" w:eastAsia="zh-CN"/>
        </w:rPr>
        <w:t>2015</w:t>
      </w:r>
      <w:r>
        <w:rPr>
          <w:rFonts w:hint="eastAsia" w:ascii="仿宋_GB2312" w:hAnsi="宋体" w:eastAsia="仿宋_GB2312"/>
          <w:sz w:val="32"/>
          <w:szCs w:val="32"/>
        </w:rPr>
        <w:t>年本部门机关运行经费支出</w:t>
      </w:r>
      <w:r>
        <w:rPr>
          <w:rFonts w:hint="eastAsia" w:ascii="宋体" w:hAnsi="宋体"/>
          <w:b/>
          <w:sz w:val="36"/>
          <w:szCs w:val="36"/>
          <w:lang w:val="en-US" w:eastAsia="zh-CN"/>
        </w:rPr>
        <w:t>96.06</w:t>
      </w:r>
      <w:r>
        <w:rPr>
          <w:rFonts w:hint="eastAsia" w:ascii="仿宋_GB2312" w:hAnsi="宋体" w:eastAsia="仿宋_GB2312"/>
          <w:sz w:val="32"/>
          <w:szCs w:val="32"/>
        </w:rPr>
        <w:t>万元</w:t>
      </w:r>
      <w:r>
        <w:rPr>
          <w:rFonts w:hint="eastAsia" w:ascii="仿宋_GB2312" w:hAnsi="宋体" w:eastAsia="仿宋_GB2312"/>
          <w:sz w:val="32"/>
          <w:szCs w:val="32"/>
          <w:lang w:eastAsia="zh-CN"/>
        </w:rPr>
        <w:t>，</w:t>
      </w:r>
      <w:r>
        <w:rPr>
          <w:rFonts w:hint="eastAsia" w:ascii="仿宋_GB2312" w:hAnsi="宋体" w:eastAsia="仿宋_GB2312"/>
          <w:sz w:val="32"/>
          <w:szCs w:val="32"/>
        </w:rPr>
        <w:t>比上年</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25.85</w:t>
      </w:r>
      <w:r>
        <w:rPr>
          <w:rFonts w:hint="eastAsia" w:ascii="仿宋_GB2312" w:hAnsi="宋体" w:eastAsia="仿宋_GB2312"/>
          <w:sz w:val="32"/>
          <w:szCs w:val="32"/>
        </w:rPr>
        <w:t>万元，</w:t>
      </w:r>
      <w:r>
        <w:rPr>
          <w:rFonts w:hint="eastAsia" w:ascii="仿宋_GB2312" w:hAnsi="宋体" w:eastAsia="仿宋_GB2312"/>
          <w:sz w:val="32"/>
          <w:szCs w:val="32"/>
          <w:lang w:eastAsia="zh-CN"/>
        </w:rPr>
        <w:t>增长</w:t>
      </w:r>
      <w:r>
        <w:rPr>
          <w:rFonts w:hint="eastAsia" w:ascii="仿宋_GB2312" w:hAnsi="宋体" w:eastAsia="仿宋_GB2312"/>
          <w:sz w:val="32"/>
          <w:szCs w:val="32"/>
          <w:lang w:val="en-US" w:eastAsia="zh-CN"/>
        </w:rPr>
        <w:t>37</w:t>
      </w:r>
      <w:r>
        <w:rPr>
          <w:rFonts w:hint="eastAsia" w:ascii="仿宋_GB2312" w:hAnsi="宋体" w:eastAsia="仿宋_GB2312"/>
          <w:sz w:val="32"/>
          <w:szCs w:val="32"/>
        </w:rPr>
        <w:t>%。</w:t>
      </w:r>
      <w:r>
        <w:rPr>
          <w:rFonts w:hint="eastAsia" w:ascii="仿宋_GB2312" w:hAnsi="宋体" w:eastAsia="仿宋_GB2312"/>
          <w:sz w:val="32"/>
          <w:szCs w:val="32"/>
          <w:highlight w:val="none"/>
        </w:rPr>
        <w:t>主要原因是</w:t>
      </w:r>
      <w:r>
        <w:rPr>
          <w:rFonts w:hint="eastAsia" w:ascii="仿宋_GB2312" w:hAnsi="宋体" w:eastAsia="仿宋_GB2312"/>
          <w:sz w:val="32"/>
          <w:szCs w:val="32"/>
          <w:highlight w:val="none"/>
          <w:lang w:eastAsia="zh-CN"/>
        </w:rPr>
        <w:t>增加了</w:t>
      </w:r>
      <w:r>
        <w:rPr>
          <w:rFonts w:hint="eastAsia" w:ascii="仿宋_GB2312" w:hAnsi="宋体" w:eastAsia="仿宋_GB2312"/>
          <w:sz w:val="32"/>
          <w:szCs w:val="32"/>
          <w:highlight w:val="none"/>
          <w:lang w:val="en-US" w:eastAsia="zh-CN"/>
        </w:rPr>
        <w:t>2名工作人员及职工饭堂维修开支</w:t>
      </w:r>
      <w:r>
        <w:rPr>
          <w:rFonts w:hint="eastAsia" w:ascii="仿宋_GB2312" w:hAnsi="宋体" w:eastAsia="仿宋_GB2312"/>
          <w:sz w:val="32"/>
          <w:szCs w:val="32"/>
          <w:highlight w:val="none"/>
        </w:rPr>
        <w:t>。</w:t>
      </w:r>
    </w:p>
    <w:p>
      <w:pPr>
        <w:spacing w:line="580" w:lineRule="exact"/>
        <w:ind w:firstLine="640" w:firstLineChars="200"/>
        <w:rPr>
          <w:rFonts w:eastAsia="仿宋_GB2312"/>
          <w:color w:val="auto"/>
          <w:sz w:val="32"/>
          <w:szCs w:val="32"/>
          <w:highlight w:val="none"/>
        </w:rPr>
      </w:pPr>
    </w:p>
    <w:p>
      <w:pPr>
        <w:spacing w:line="288" w:lineRule="auto"/>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（二）政府采购支出情况说明</w:t>
      </w:r>
    </w:p>
    <w:p>
      <w:pPr>
        <w:spacing w:line="288" w:lineRule="auto"/>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lang w:val="en-US" w:eastAsia="zh-CN"/>
        </w:rPr>
        <w:t>2015</w:t>
      </w:r>
      <w:r>
        <w:rPr>
          <w:rFonts w:hint="eastAsia" w:ascii="仿宋_GB2312" w:eastAsia="仿宋_GB2312"/>
          <w:color w:val="auto"/>
          <w:sz w:val="32"/>
          <w:szCs w:val="32"/>
          <w:highlight w:val="none"/>
        </w:rPr>
        <w:t>年本部门政府采购支出总额</w:t>
      </w:r>
      <w:r>
        <w:rPr>
          <w:rFonts w:hint="eastAsia" w:ascii="宋体" w:hAnsi="宋体"/>
          <w:b/>
          <w:color w:val="auto"/>
          <w:sz w:val="36"/>
          <w:szCs w:val="36"/>
          <w:highlight w:val="none"/>
          <w:lang w:val="en-US" w:eastAsia="zh-CN"/>
        </w:rPr>
        <w:t>67.98</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11.56</w:t>
      </w:r>
      <w:r>
        <w:rPr>
          <w:rFonts w:hint="eastAsia" w:ascii="仿宋_GB2312" w:eastAsia="仿宋_GB2312"/>
          <w:color w:val="auto"/>
          <w:sz w:val="32"/>
          <w:szCs w:val="32"/>
          <w:highlight w:val="none"/>
        </w:rPr>
        <w:t>万元、政府采购工程支出</w:t>
      </w:r>
      <w:r>
        <w:rPr>
          <w:rFonts w:hint="eastAsia" w:ascii="宋体" w:hAnsi="宋体"/>
          <w:b/>
          <w:color w:val="auto"/>
          <w:sz w:val="36"/>
          <w:szCs w:val="36"/>
          <w:highlight w:val="none"/>
          <w:lang w:val="en-US" w:eastAsia="zh-CN"/>
        </w:rPr>
        <w:t>12</w:t>
      </w:r>
      <w:r>
        <w:rPr>
          <w:rFonts w:hint="eastAsia" w:ascii="仿宋_GB2312" w:eastAsia="仿宋_GB2312"/>
          <w:color w:val="auto"/>
          <w:sz w:val="32"/>
          <w:szCs w:val="32"/>
          <w:highlight w:val="none"/>
        </w:rPr>
        <w:t>万元、政府采购服务支出</w:t>
      </w:r>
      <w:r>
        <w:rPr>
          <w:rFonts w:hint="eastAsia" w:ascii="宋体" w:hAnsi="宋体"/>
          <w:b/>
          <w:color w:val="auto"/>
          <w:sz w:val="36"/>
          <w:szCs w:val="36"/>
          <w:highlight w:val="none"/>
          <w:lang w:val="en-US" w:eastAsia="zh-CN"/>
        </w:rPr>
        <w:t>44.42</w:t>
      </w:r>
      <w:r>
        <w:rPr>
          <w:rFonts w:hint="eastAsia" w:ascii="仿宋_GB2312" w:eastAsia="仿宋_GB2312"/>
          <w:color w:val="auto"/>
          <w:sz w:val="32"/>
          <w:szCs w:val="32"/>
          <w:highlight w:val="none"/>
        </w:rPr>
        <w:t>万元。授予中小企业合同金额</w:t>
      </w:r>
      <w:r>
        <w:rPr>
          <w:rFonts w:hint="eastAsia" w:ascii="宋体" w:hAnsi="宋体"/>
          <w:b/>
          <w:color w:val="auto"/>
          <w:sz w:val="36"/>
          <w:szCs w:val="36"/>
          <w:highlight w:val="none"/>
          <w:lang w:val="en-US" w:eastAsia="zh-CN"/>
        </w:rPr>
        <w:t>44.42</w:t>
      </w:r>
      <w:r>
        <w:rPr>
          <w:rFonts w:hint="eastAsia" w:ascii="仿宋_GB2312" w:eastAsia="仿宋_GB2312"/>
          <w:color w:val="auto"/>
          <w:sz w:val="32"/>
          <w:szCs w:val="32"/>
          <w:highlight w:val="none"/>
        </w:rPr>
        <w:t>万元，占政府采购支出总额的</w:t>
      </w:r>
      <w:r>
        <w:rPr>
          <w:rFonts w:hint="eastAsia" w:ascii="宋体" w:hAnsi="宋体"/>
          <w:b/>
          <w:color w:val="auto"/>
          <w:sz w:val="36"/>
          <w:szCs w:val="36"/>
          <w:highlight w:val="none"/>
          <w:lang w:val="en-US" w:eastAsia="zh-CN"/>
        </w:rPr>
        <w:t>65</w:t>
      </w:r>
      <w:r>
        <w:rPr>
          <w:rFonts w:hint="eastAsia" w:ascii="仿宋_GB2312" w:eastAsia="仿宋_GB2312"/>
          <w:color w:val="auto"/>
          <w:sz w:val="32"/>
          <w:szCs w:val="32"/>
          <w:highlight w:val="none"/>
        </w:rPr>
        <w:t>%，其中：授予小微企业合同金额</w:t>
      </w:r>
      <w:r>
        <w:rPr>
          <w:rFonts w:hint="eastAsia" w:ascii="宋体" w:hAnsi="宋体"/>
          <w:b/>
          <w:color w:val="auto"/>
          <w:sz w:val="36"/>
          <w:szCs w:val="36"/>
          <w:highlight w:val="none"/>
          <w:lang w:val="en-US" w:eastAsia="zh-CN"/>
        </w:rPr>
        <w:t>23.56</w:t>
      </w:r>
      <w:r>
        <w:rPr>
          <w:rFonts w:hint="eastAsia" w:ascii="仿宋_GB2312" w:eastAsia="仿宋_GB2312"/>
          <w:color w:val="auto"/>
          <w:sz w:val="32"/>
          <w:szCs w:val="32"/>
          <w:highlight w:val="none"/>
        </w:rPr>
        <w:t>万元，占政府采购支出总额的</w:t>
      </w:r>
      <w:r>
        <w:rPr>
          <w:rFonts w:hint="eastAsia" w:ascii="宋体" w:hAnsi="宋体"/>
          <w:b/>
          <w:color w:val="auto"/>
          <w:sz w:val="36"/>
          <w:szCs w:val="36"/>
          <w:highlight w:val="none"/>
          <w:lang w:val="en-US" w:eastAsia="zh-CN"/>
        </w:rPr>
        <w:t>35</w:t>
      </w:r>
      <w:r>
        <w:rPr>
          <w:rFonts w:hint="eastAsia" w:ascii="仿宋_GB2312" w:eastAsia="仿宋_GB2312"/>
          <w:color w:val="auto"/>
          <w:sz w:val="32"/>
          <w:szCs w:val="32"/>
          <w:highlight w:val="none"/>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截至</w:t>
      </w:r>
      <w:r>
        <w:rPr>
          <w:rFonts w:hint="eastAsia" w:ascii="仿宋_GB2312" w:eastAsia="仿宋_GB2312"/>
          <w:sz w:val="32"/>
          <w:szCs w:val="32"/>
          <w:highlight w:val="none"/>
          <w:lang w:val="en-US" w:eastAsia="zh-CN"/>
        </w:rPr>
        <w:t>2015</w:t>
      </w:r>
      <w:r>
        <w:rPr>
          <w:rFonts w:hint="eastAsia" w:ascii="仿宋_GB2312" w:eastAsia="仿宋_GB2312"/>
          <w:sz w:val="32"/>
          <w:szCs w:val="32"/>
          <w:highlight w:val="none"/>
        </w:rPr>
        <w:t>年12月31日，本部门共有车辆</w:t>
      </w:r>
      <w:r>
        <w:rPr>
          <w:rFonts w:hint="eastAsia" w:ascii="宋体" w:hAnsi="宋体"/>
          <w:b/>
          <w:sz w:val="36"/>
          <w:szCs w:val="36"/>
          <w:highlight w:val="none"/>
          <w:lang w:val="en-US" w:eastAsia="zh-CN"/>
        </w:rPr>
        <w:t>10</w:t>
      </w:r>
      <w:r>
        <w:rPr>
          <w:rFonts w:hint="eastAsia" w:ascii="仿宋_GB2312" w:eastAsia="仿宋_GB2312"/>
          <w:sz w:val="32"/>
          <w:szCs w:val="32"/>
          <w:highlight w:val="none"/>
        </w:rPr>
        <w:t>辆，其中，一般公务用车</w:t>
      </w:r>
      <w:r>
        <w:rPr>
          <w:rFonts w:hint="eastAsia" w:ascii="宋体" w:hAnsi="宋体"/>
          <w:b/>
          <w:sz w:val="36"/>
          <w:szCs w:val="36"/>
          <w:highlight w:val="none"/>
          <w:lang w:val="en-US" w:eastAsia="zh-CN"/>
        </w:rPr>
        <w:t>3</w:t>
      </w:r>
      <w:r>
        <w:rPr>
          <w:rFonts w:hint="eastAsia" w:ascii="仿宋_GB2312" w:eastAsia="仿宋_GB2312"/>
          <w:sz w:val="32"/>
          <w:szCs w:val="32"/>
          <w:highlight w:val="none"/>
        </w:rPr>
        <w:t>辆（用于</w:t>
      </w:r>
      <w:r>
        <w:rPr>
          <w:rFonts w:hint="eastAsia" w:ascii="仿宋_GB2312" w:eastAsia="仿宋_GB2312"/>
          <w:sz w:val="32"/>
          <w:szCs w:val="32"/>
          <w:highlight w:val="none"/>
          <w:lang w:eastAsia="zh-CN"/>
        </w:rPr>
        <w:t>外出出差</w:t>
      </w:r>
      <w:r>
        <w:rPr>
          <w:rFonts w:hint="eastAsia" w:ascii="仿宋_GB2312" w:eastAsia="仿宋_GB2312"/>
          <w:sz w:val="32"/>
          <w:szCs w:val="32"/>
          <w:highlight w:val="none"/>
        </w:rPr>
        <w:t>工作</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、一般执法执勤用车</w:t>
      </w:r>
      <w:r>
        <w:rPr>
          <w:rFonts w:hint="eastAsia" w:ascii="宋体" w:hAnsi="宋体"/>
          <w:b/>
          <w:sz w:val="36"/>
          <w:szCs w:val="36"/>
          <w:highlight w:val="none"/>
          <w:lang w:val="en-US" w:eastAsia="zh-CN"/>
        </w:rPr>
        <w:t>3</w:t>
      </w:r>
      <w:r>
        <w:rPr>
          <w:rFonts w:hint="eastAsia" w:ascii="仿宋_GB2312" w:eastAsia="仿宋_GB2312"/>
          <w:sz w:val="32"/>
          <w:szCs w:val="32"/>
          <w:highlight w:val="none"/>
        </w:rPr>
        <w:t>辆、其他用车</w:t>
      </w:r>
      <w:r>
        <w:rPr>
          <w:rFonts w:hint="eastAsia" w:ascii="宋体" w:hAnsi="宋体"/>
          <w:b/>
          <w:sz w:val="36"/>
          <w:szCs w:val="36"/>
          <w:highlight w:val="none"/>
          <w:lang w:val="en-US" w:eastAsia="zh-CN"/>
        </w:rPr>
        <w:t>2</w:t>
      </w:r>
      <w:r>
        <w:rPr>
          <w:rFonts w:hint="eastAsia" w:ascii="仿宋_GB2312" w:eastAsia="仿宋_GB2312"/>
          <w:sz w:val="32"/>
          <w:szCs w:val="32"/>
          <w:highlight w:val="none"/>
        </w:rPr>
        <w:t>辆，其他用车主要是</w:t>
      </w:r>
      <w:r>
        <w:rPr>
          <w:rFonts w:hint="eastAsia" w:ascii="仿宋_GB2312" w:eastAsia="仿宋_GB2312"/>
          <w:sz w:val="32"/>
          <w:szCs w:val="32"/>
          <w:highlight w:val="none"/>
          <w:lang w:eastAsia="zh-CN"/>
        </w:rPr>
        <w:t>监测用车</w:t>
      </w:r>
      <w:r>
        <w:rPr>
          <w:rFonts w:hint="eastAsia" w:ascii="仿宋_GB2312" w:eastAsia="仿宋_GB2312"/>
          <w:sz w:val="32"/>
          <w:szCs w:val="32"/>
          <w:highlight w:val="none"/>
        </w:rPr>
        <w:t>；</w:t>
      </w:r>
      <w:r>
        <w:rPr>
          <w:rFonts w:hint="eastAsia" w:ascii="仿宋_GB2312" w:hAnsi="宋体" w:eastAsia="仿宋_GB2312" w:cs="宋体"/>
          <w:b/>
          <w:kern w:val="0"/>
          <w:sz w:val="32"/>
          <w:szCs w:val="32"/>
          <w:highlight w:val="none"/>
        </w:rPr>
        <w:t>单位价值</w:t>
      </w:r>
      <w:r>
        <w:rPr>
          <w:rFonts w:ascii="仿宋_GB2312" w:hAnsi="宋体" w:eastAsia="仿宋_GB2312" w:cs="宋体"/>
          <w:b/>
          <w:kern w:val="0"/>
          <w:sz w:val="32"/>
          <w:szCs w:val="32"/>
          <w:highlight w:val="none"/>
        </w:rPr>
        <w:t>50万元以上通用设备</w:t>
      </w:r>
      <w:r>
        <w:rPr>
          <w:rFonts w:hint="eastAsia" w:ascii="宋体" w:hAnsi="宋体"/>
          <w:b/>
          <w:sz w:val="36"/>
          <w:szCs w:val="36"/>
          <w:highlight w:val="none"/>
          <w:lang w:val="en-US" w:eastAsia="zh-CN"/>
        </w:rPr>
        <w:t>1</w:t>
      </w:r>
      <w:r>
        <w:rPr>
          <w:rFonts w:hint="eastAsia" w:ascii="仿宋_GB2312" w:hAnsi="宋体" w:eastAsia="仿宋_GB2312" w:cs="宋体"/>
          <w:b/>
          <w:kern w:val="0"/>
          <w:sz w:val="32"/>
          <w:szCs w:val="32"/>
          <w:highlight w:val="none"/>
        </w:rPr>
        <w:t>台（套），单价</w:t>
      </w:r>
      <w:r>
        <w:rPr>
          <w:rFonts w:ascii="仿宋_GB2312" w:hAnsi="宋体" w:eastAsia="仿宋_GB2312" w:cs="宋体"/>
          <w:b/>
          <w:kern w:val="0"/>
          <w:sz w:val="32"/>
          <w:szCs w:val="32"/>
          <w:highlight w:val="none"/>
        </w:rPr>
        <w:t>100万元以上专用设备</w:t>
      </w:r>
      <w:r>
        <w:rPr>
          <w:rFonts w:hint="eastAsia" w:ascii="宋体" w:hAnsi="宋体"/>
          <w:b/>
          <w:sz w:val="36"/>
          <w:szCs w:val="36"/>
          <w:highlight w:val="none"/>
          <w:lang w:val="en-US" w:eastAsia="zh-CN"/>
        </w:rPr>
        <w:t>0</w:t>
      </w:r>
      <w:r>
        <w:rPr>
          <w:rFonts w:hint="eastAsia" w:ascii="仿宋_GB2312" w:hAnsi="宋体" w:eastAsia="仿宋_GB2312" w:cs="宋体"/>
          <w:b/>
          <w:kern w:val="0"/>
          <w:sz w:val="32"/>
          <w:szCs w:val="32"/>
          <w:highlight w:val="none"/>
        </w:rPr>
        <w:t>台（套）。</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napToGrid w:val="0"/>
        <w:spacing w:line="580" w:lineRule="exact"/>
        <w:ind w:firstLine="2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b/>
          <w:sz w:val="32"/>
          <w:szCs w:val="32"/>
        </w:rPr>
        <w:t>1</w:t>
      </w:r>
      <w:r>
        <w:rPr>
          <w:rFonts w:hint="eastAsia" w:ascii="仿宋_GB2312" w:eastAsia="仿宋_GB2312"/>
          <w:b/>
          <w:sz w:val="32"/>
          <w:szCs w:val="32"/>
        </w:rPr>
        <w:t>．绩效管理工作总体情况。</w:t>
      </w:r>
      <w:r>
        <w:rPr>
          <w:rFonts w:hint="eastAsia" w:ascii="仿宋_GB2312" w:eastAsia="仿宋_GB2312"/>
          <w:sz w:val="32"/>
          <w:szCs w:val="32"/>
        </w:rPr>
        <w:t>根据财政预算管理要求，我部门组织对</w:t>
      </w:r>
      <w:r>
        <w:rPr>
          <w:rFonts w:hint="eastAsia" w:ascii="仿宋_GB2312" w:eastAsia="仿宋_GB2312"/>
          <w:sz w:val="32"/>
          <w:szCs w:val="32"/>
          <w:lang w:val="en-US" w:eastAsia="zh-CN"/>
        </w:rPr>
        <w:t>2015</w:t>
      </w:r>
      <w:r>
        <w:rPr>
          <w:rFonts w:hint="eastAsia" w:ascii="仿宋_GB2312" w:eastAsia="仿宋_GB2312"/>
          <w:sz w:val="32"/>
          <w:szCs w:val="32"/>
        </w:rPr>
        <w:t>年度一般公共预算项目支出全面开展绩效自评。其中，一级项目</w:t>
      </w:r>
      <w:r>
        <w:rPr>
          <w:rFonts w:hint="eastAsia" w:ascii="宋体" w:hAnsi="宋体"/>
          <w:b/>
          <w:sz w:val="36"/>
          <w:szCs w:val="36"/>
          <w:lang w:val="en-US" w:eastAsia="zh-CN"/>
        </w:rPr>
        <w:t>20</w:t>
      </w:r>
      <w:r>
        <w:rPr>
          <w:rFonts w:hint="eastAsia" w:ascii="仿宋_GB2312" w:eastAsia="仿宋_GB2312"/>
          <w:sz w:val="32"/>
          <w:szCs w:val="32"/>
        </w:rPr>
        <w:t>个，共涉及资金</w:t>
      </w:r>
      <w:r>
        <w:rPr>
          <w:rFonts w:hint="eastAsia" w:ascii="宋体" w:hAnsi="宋体"/>
          <w:b/>
          <w:sz w:val="36"/>
          <w:szCs w:val="36"/>
          <w:lang w:val="en-US" w:eastAsia="zh-CN"/>
        </w:rPr>
        <w:t>1405.84</w:t>
      </w:r>
      <w:r>
        <w:rPr>
          <w:rFonts w:hint="eastAsia" w:ascii="仿宋_GB2312" w:eastAsia="仿宋_GB2312"/>
          <w:sz w:val="32"/>
          <w:szCs w:val="32"/>
        </w:rPr>
        <w:t>万元，自评覆盖率达到</w:t>
      </w:r>
      <w:r>
        <w:rPr>
          <w:rFonts w:hint="eastAsia" w:ascii="宋体" w:hAnsi="宋体"/>
          <w:b/>
          <w:sz w:val="36"/>
          <w:szCs w:val="36"/>
          <w:lang w:val="en-US" w:eastAsia="zh-CN"/>
        </w:rPr>
        <w:t>100</w:t>
      </w:r>
      <w:r>
        <w:rPr>
          <w:rFonts w:hint="eastAsia" w:ascii="仿宋_GB2312" w:eastAsia="仿宋_GB2312"/>
          <w:sz w:val="32"/>
          <w:szCs w:val="32"/>
        </w:rPr>
        <w:t>%。</w:t>
      </w:r>
    </w:p>
    <w:p>
      <w:pPr>
        <w:spacing w:beforeLines="0" w:afterLines="0"/>
        <w:ind w:firstLine="640" w:firstLineChars="200"/>
        <w:jc w:val="left"/>
        <w:rPr>
          <w:rFonts w:hint="eastAsia" w:ascii="仿宋" w:hAnsi="仿宋" w:eastAsia="仿宋" w:cs="仿宋"/>
          <w:sz w:val="32"/>
          <w:szCs w:val="32"/>
          <w:lang w:val="zh-CN"/>
        </w:rPr>
      </w:pPr>
      <w:r>
        <w:rPr>
          <w:rFonts w:hint="eastAsia" w:ascii="仿宋_GB2312" w:eastAsia="仿宋_GB2312"/>
          <w:sz w:val="32"/>
          <w:szCs w:val="32"/>
        </w:rPr>
        <w:t>组织对“</w:t>
      </w:r>
      <w:r>
        <w:rPr>
          <w:rFonts w:hint="eastAsia" w:ascii="宋体" w:hAnsi="宋体"/>
          <w:b/>
          <w:sz w:val="36"/>
          <w:szCs w:val="36"/>
        </w:rPr>
        <w:t>环保专项行动执法工作经费</w:t>
      </w:r>
      <w:r>
        <w:rPr>
          <w:rFonts w:hint="eastAsia" w:ascii="仿宋_GB2312" w:eastAsia="仿宋_GB2312"/>
          <w:sz w:val="32"/>
          <w:szCs w:val="32"/>
        </w:rPr>
        <w:t>”等</w:t>
      </w:r>
      <w:r>
        <w:rPr>
          <w:rFonts w:hint="eastAsia" w:ascii="宋体" w:hAnsi="宋体"/>
          <w:b/>
          <w:sz w:val="36"/>
          <w:szCs w:val="36"/>
          <w:lang w:val="en-US" w:eastAsia="zh-CN"/>
        </w:rPr>
        <w:t>20</w:t>
      </w:r>
      <w:r>
        <w:rPr>
          <w:rFonts w:hint="eastAsia" w:ascii="仿宋_GB2312" w:eastAsia="仿宋_GB2312"/>
          <w:sz w:val="32"/>
          <w:szCs w:val="32"/>
        </w:rPr>
        <w:t>个项目进行了绩效评价，涉及一般公共预算支出</w:t>
      </w:r>
      <w:r>
        <w:rPr>
          <w:rFonts w:hint="eastAsia" w:ascii="宋体" w:hAnsi="宋体"/>
          <w:b/>
          <w:sz w:val="36"/>
          <w:szCs w:val="36"/>
          <w:lang w:val="en-US" w:eastAsia="zh-CN"/>
        </w:rPr>
        <w:t>1405.84</w:t>
      </w:r>
      <w:r>
        <w:rPr>
          <w:rFonts w:hint="eastAsia" w:ascii="仿宋_GB2312" w:eastAsia="仿宋_GB2312"/>
          <w:sz w:val="32"/>
          <w:szCs w:val="32"/>
        </w:rPr>
        <w:t>万元。从评价情况来看，</w:t>
      </w:r>
      <w:r>
        <w:rPr>
          <w:rFonts w:hint="eastAsia" w:ascii="仿宋_GB2312" w:eastAsia="仿宋_GB2312"/>
          <w:sz w:val="32"/>
          <w:szCs w:val="32"/>
          <w:lang w:eastAsia="zh-CN"/>
        </w:rPr>
        <w:t>“</w:t>
      </w:r>
      <w:r>
        <w:rPr>
          <w:rFonts w:hint="eastAsia" w:ascii="仿宋" w:hAnsi="仿宋" w:eastAsia="仿宋" w:cs="仿宋"/>
          <w:sz w:val="32"/>
          <w:szCs w:val="32"/>
          <w:lang w:val="zh-CN"/>
        </w:rPr>
        <w:t>据江财工[2014]191号拨2014年营运黄标车淘汰补贴”资金</w:t>
      </w:r>
      <w:r>
        <w:rPr>
          <w:rFonts w:hint="eastAsia" w:ascii="仿宋" w:hAnsi="仿宋" w:eastAsia="仿宋" w:cs="仿宋"/>
          <w:sz w:val="32"/>
          <w:szCs w:val="32"/>
          <w:lang w:val="en-US" w:eastAsia="zh-CN"/>
        </w:rPr>
        <w:t>269.3</w:t>
      </w:r>
      <w:r>
        <w:rPr>
          <w:rFonts w:hint="eastAsia" w:ascii="仿宋" w:hAnsi="仿宋" w:eastAsia="仿宋" w:cs="仿宋"/>
          <w:sz w:val="32"/>
          <w:szCs w:val="32"/>
          <w:lang w:val="zh-CN"/>
        </w:rPr>
        <w:t>万元，项目完成后加强大气能力建设，为环境保护和经济发展提供强有力的支撑，缓解不利气象条件下空气污染的影响，改善城区空气环境质量。“据江财工[2014]191号拨2014年锅炉整治奖励资金”</w:t>
      </w:r>
      <w:r>
        <w:rPr>
          <w:rFonts w:hint="eastAsia" w:ascii="仿宋" w:hAnsi="仿宋" w:eastAsia="仿宋" w:cs="仿宋"/>
          <w:sz w:val="32"/>
          <w:szCs w:val="32"/>
          <w:lang w:val="en-US" w:eastAsia="zh-CN"/>
        </w:rPr>
        <w:t>98.12万</w:t>
      </w:r>
      <w:r>
        <w:rPr>
          <w:rFonts w:hint="eastAsia" w:ascii="仿宋" w:hAnsi="仿宋" w:eastAsia="仿宋" w:cs="仿宋"/>
          <w:sz w:val="32"/>
          <w:szCs w:val="32"/>
          <w:lang w:val="zh-CN"/>
        </w:rPr>
        <w:t>元，项目完成后加强大气能力建设，为环境保护和经济发展提供强有力的支撑，缓解不利气象条件下空气污染的影响，改善城区空气环境质量。“2015年规模化禽畜养殖业“以奖促减”资金”</w:t>
      </w:r>
      <w:r>
        <w:rPr>
          <w:rFonts w:hint="eastAsia" w:ascii="仿宋" w:hAnsi="仿宋" w:eastAsia="仿宋" w:cs="仿宋"/>
          <w:sz w:val="32"/>
          <w:szCs w:val="32"/>
          <w:lang w:val="en-US" w:eastAsia="zh-CN"/>
        </w:rPr>
        <w:t>326.7万</w:t>
      </w:r>
      <w:r>
        <w:rPr>
          <w:rFonts w:hint="eastAsia" w:ascii="仿宋" w:hAnsi="仿宋" w:eastAsia="仿宋" w:cs="仿宋"/>
          <w:sz w:val="32"/>
          <w:szCs w:val="32"/>
          <w:lang w:val="zh-CN"/>
        </w:rPr>
        <w:t>元 ，项目完成后加强规模化禽畜养殖业的设施治理，有效改善水体污染情况。</w:t>
      </w:r>
    </w:p>
    <w:p>
      <w:pPr>
        <w:spacing w:beforeLines="0" w:afterLines="0"/>
        <w:ind w:firstLine="640" w:firstLineChars="200"/>
        <w:jc w:val="left"/>
        <w:rPr>
          <w:rFonts w:hint="eastAsia" w:ascii="仿宋" w:hAnsi="仿宋" w:eastAsia="仿宋" w:cs="仿宋"/>
          <w:color w:val="auto"/>
          <w:sz w:val="32"/>
          <w:szCs w:val="32"/>
          <w:lang w:val="zh-CN"/>
        </w:rPr>
      </w:pPr>
      <w:r>
        <w:rPr>
          <w:rFonts w:hint="eastAsia" w:ascii="仿宋_GB2312" w:eastAsia="仿宋_GB2312"/>
          <w:sz w:val="32"/>
          <w:szCs w:val="32"/>
        </w:rPr>
        <w:t>组织对</w:t>
      </w:r>
      <w:r>
        <w:rPr>
          <w:rFonts w:hint="eastAsia" w:ascii="宋体" w:hAnsi="宋体"/>
          <w:b/>
          <w:sz w:val="36"/>
          <w:szCs w:val="36"/>
          <w:lang w:val="en-US" w:eastAsia="zh-CN"/>
        </w:rPr>
        <w:t>1</w:t>
      </w:r>
      <w:r>
        <w:rPr>
          <w:rFonts w:hint="eastAsia" w:ascii="仿宋_GB2312" w:eastAsia="仿宋_GB2312"/>
          <w:sz w:val="32"/>
          <w:szCs w:val="32"/>
        </w:rPr>
        <w:t>个</w:t>
      </w:r>
      <w:r>
        <w:rPr>
          <w:rFonts w:hint="eastAsia" w:ascii="仿宋_GB2312" w:eastAsia="仿宋_GB2312"/>
          <w:sz w:val="32"/>
          <w:szCs w:val="32"/>
          <w:lang w:eastAsia="zh-CN"/>
        </w:rPr>
        <w:t>下属</w:t>
      </w:r>
      <w:r>
        <w:rPr>
          <w:rFonts w:hint="eastAsia" w:ascii="仿宋_GB2312" w:eastAsia="仿宋_GB2312"/>
          <w:sz w:val="32"/>
          <w:szCs w:val="32"/>
        </w:rPr>
        <w:t>单位开展整体支出绩效评价试点，涉及一般公共预算支出</w:t>
      </w:r>
      <w:r>
        <w:rPr>
          <w:rFonts w:hint="eastAsia" w:ascii="宋体" w:hAnsi="宋体"/>
          <w:b/>
          <w:sz w:val="36"/>
          <w:szCs w:val="36"/>
          <w:lang w:val="en-US" w:eastAsia="zh-CN"/>
        </w:rPr>
        <w:t>100.96</w:t>
      </w:r>
      <w:r>
        <w:rPr>
          <w:rFonts w:hint="eastAsia" w:ascii="仿宋_GB2312" w:eastAsia="仿宋_GB2312"/>
          <w:sz w:val="32"/>
          <w:szCs w:val="32"/>
        </w:rPr>
        <w:t>万元。从评价情况来看，</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(2015年)重金属污染环境监测专项经费</w:t>
      </w:r>
      <w:r>
        <w:rPr>
          <w:rFonts w:hint="eastAsia" w:ascii="仿宋_GB2312" w:eastAsia="仿宋_GB2312"/>
          <w:color w:val="auto"/>
          <w:sz w:val="32"/>
          <w:szCs w:val="32"/>
          <w:highlight w:val="none"/>
          <w:lang w:val="en-US" w:eastAsia="zh-CN"/>
        </w:rPr>
        <w:t>”</w:t>
      </w:r>
      <w:r>
        <w:rPr>
          <w:rFonts w:hint="eastAsia" w:ascii="仿宋_GB2312" w:eastAsia="仿宋_GB2312"/>
          <w:sz w:val="32"/>
          <w:szCs w:val="32"/>
        </w:rPr>
        <w:t>项目支出绩效情况较为理想，达到了项目申请时设定的各项绩效目标。</w:t>
      </w:r>
      <w:r>
        <w:rPr>
          <w:rFonts w:hint="eastAsia" w:ascii="仿宋_GB2312" w:hAnsi="Arial" w:eastAsia="仿宋_GB2312" w:cs="Arial"/>
          <w:sz w:val="32"/>
          <w:szCs w:val="32"/>
        </w:rPr>
        <w:t>通过开展</w:t>
      </w:r>
      <w:r>
        <w:rPr>
          <w:rFonts w:hint="eastAsia" w:ascii="仿宋_GB2312" w:hAnsi="Arial" w:eastAsia="仿宋_GB2312" w:cs="Arial"/>
          <w:color w:val="000000"/>
          <w:sz w:val="32"/>
          <w:szCs w:val="32"/>
        </w:rPr>
        <w:t>重金属排放企业废气废水重金属及周边环境状况监测、</w:t>
      </w:r>
      <w:r>
        <w:rPr>
          <w:rFonts w:hint="eastAsia" w:ascii="仿宋_GB2312" w:hAnsi="Arial" w:eastAsia="仿宋_GB2312" w:cs="Arial"/>
          <w:bCs/>
          <w:color w:val="000000"/>
          <w:sz w:val="32"/>
          <w:szCs w:val="32"/>
        </w:rPr>
        <w:t>饮用水源地水质监测、</w:t>
      </w:r>
      <w:r>
        <w:rPr>
          <w:rFonts w:hint="eastAsia" w:ascii="仿宋_GB2312" w:eastAsia="仿宋_GB2312"/>
          <w:sz w:val="32"/>
          <w:szCs w:val="32"/>
        </w:rPr>
        <w:t>环境空气质量自动监测和</w:t>
      </w:r>
      <w:r>
        <w:rPr>
          <w:rFonts w:hint="eastAsia" w:ascii="仿宋_GB2312" w:hAnsi="Arial" w:eastAsia="仿宋_GB2312" w:cs="Arial"/>
          <w:color w:val="000000"/>
          <w:sz w:val="32"/>
          <w:szCs w:val="32"/>
        </w:rPr>
        <w:t>重点污染源企业废气监测，基本掌握重点区域、重点行业重金属、重点污染源废气排放状况和饮用水源地水质与</w:t>
      </w:r>
      <w:r>
        <w:rPr>
          <w:rFonts w:hint="eastAsia" w:ascii="仿宋_GB2312" w:eastAsia="仿宋_GB2312"/>
          <w:sz w:val="32"/>
          <w:szCs w:val="32"/>
        </w:rPr>
        <w:t>空气质量</w:t>
      </w:r>
      <w:r>
        <w:rPr>
          <w:rFonts w:hint="eastAsia" w:ascii="仿宋_GB2312" w:hAnsi="Arial" w:eastAsia="仿宋_GB2312" w:cs="Arial"/>
          <w:color w:val="000000"/>
          <w:sz w:val="32"/>
          <w:szCs w:val="32"/>
        </w:rPr>
        <w:t>状况及变化趋势，打击了违法超标排污行为，为重金属、大气、饮用水污染防治工作提供技术支撑</w:t>
      </w:r>
      <w:r>
        <w:rPr>
          <w:rFonts w:hint="eastAsia" w:ascii="仿宋_GB2312" w:hAnsi="Arial" w:eastAsia="仿宋_GB2312" w:cs="Arial"/>
          <w:color w:val="000000"/>
          <w:sz w:val="32"/>
          <w:szCs w:val="32"/>
          <w:lang w:eastAsia="zh-CN"/>
        </w:rPr>
        <w:t>，环境</w:t>
      </w:r>
      <w:r>
        <w:rPr>
          <w:rFonts w:hint="eastAsia" w:ascii="仿宋" w:hAnsi="仿宋" w:eastAsia="仿宋" w:cs="仿宋"/>
          <w:color w:val="auto"/>
          <w:sz w:val="32"/>
          <w:szCs w:val="32"/>
          <w:lang w:val="zh-CN"/>
        </w:rPr>
        <w:t>监测能力得到进一步提高，对重金属相关企业的监督性监测得到进一步加强，重金属相关企业超标排放行为得到有效的遏制。</w:t>
      </w:r>
    </w:p>
    <w:p>
      <w:pPr>
        <w:snapToGrid w:val="0"/>
        <w:spacing w:line="580" w:lineRule="exact"/>
        <w:ind w:firstLine="640"/>
        <w:rPr>
          <w:rFonts w:hint="eastAsia" w:ascii="仿宋_GB2312" w:eastAsia="仿宋_GB2312"/>
          <w:sz w:val="32"/>
          <w:szCs w:val="32"/>
        </w:rPr>
      </w:pPr>
    </w:p>
    <w:p>
      <w:pPr>
        <w:snapToGrid w:val="0"/>
        <w:spacing w:line="580" w:lineRule="exact"/>
        <w:ind w:firstLine="640"/>
        <w:rPr>
          <w:rFonts w:ascii="仿宋_GB2312" w:eastAsia="仿宋_GB2312"/>
          <w:sz w:val="32"/>
          <w:szCs w:val="32"/>
        </w:rPr>
      </w:pPr>
    </w:p>
    <w:p>
      <w:pPr>
        <w:snapToGrid w:val="0"/>
        <w:spacing w:line="580" w:lineRule="exact"/>
        <w:ind w:firstLine="640"/>
        <w:rPr>
          <w:rFonts w:ascii="仿宋_GB2312" w:eastAsia="仿宋_GB2312"/>
          <w:sz w:val="32"/>
          <w:szCs w:val="32"/>
        </w:rPr>
      </w:pPr>
    </w:p>
    <w:p>
      <w:pPr>
        <w:snapToGrid w:val="0"/>
        <w:spacing w:line="580" w:lineRule="exact"/>
        <w:ind w:firstLine="640"/>
        <w:rPr>
          <w:rFonts w:ascii="仿宋_GB2312" w:eastAsia="仿宋_GB2312"/>
          <w:sz w:val="32"/>
          <w:szCs w:val="32"/>
        </w:rPr>
      </w:pPr>
    </w:p>
    <w:p>
      <w:pPr>
        <w:snapToGrid w:val="0"/>
        <w:spacing w:line="580" w:lineRule="exact"/>
        <w:ind w:firstLine="640"/>
        <w:rPr>
          <w:rFonts w:ascii="仿宋_GB2312" w:eastAsia="仿宋_GB2312"/>
          <w:sz w:val="32"/>
          <w:szCs w:val="32"/>
        </w:rPr>
      </w:pPr>
    </w:p>
    <w:p>
      <w:pPr>
        <w:snapToGrid w:val="0"/>
        <w:spacing w:line="580" w:lineRule="exact"/>
        <w:ind w:firstLine="640"/>
        <w:rPr>
          <w:rFonts w:ascii="仿宋_GB2312" w:eastAsia="仿宋_GB2312"/>
          <w:sz w:val="32"/>
          <w:szCs w:val="32"/>
        </w:rPr>
      </w:pPr>
    </w:p>
    <w:p>
      <w:pPr>
        <w:snapToGrid w:val="0"/>
        <w:spacing w:line="580" w:lineRule="exact"/>
        <w:ind w:firstLine="640"/>
        <w:rPr>
          <w:rFonts w:ascii="仿宋_GB2312" w:eastAsia="仿宋_GB2312"/>
          <w:sz w:val="32"/>
          <w:szCs w:val="32"/>
        </w:rPr>
      </w:pPr>
    </w:p>
    <w:p>
      <w:pPr>
        <w:snapToGrid w:val="0"/>
        <w:spacing w:line="580" w:lineRule="exact"/>
        <w:ind w:firstLine="640"/>
        <w:rPr>
          <w:rFonts w:ascii="仿宋_GB2312" w:eastAsia="仿宋_GB2312"/>
          <w:sz w:val="32"/>
          <w:szCs w:val="32"/>
        </w:rPr>
      </w:pPr>
    </w:p>
    <w:p>
      <w:pPr>
        <w:snapToGrid w:val="0"/>
        <w:spacing w:line="580" w:lineRule="exact"/>
        <w:ind w:firstLine="640"/>
        <w:rPr>
          <w:rFonts w:ascii="仿宋_GB2312" w:eastAsia="仿宋_GB2312"/>
          <w:sz w:val="32"/>
          <w:szCs w:val="32"/>
        </w:rPr>
      </w:pPr>
    </w:p>
    <w:p>
      <w:pPr>
        <w:snapToGrid w:val="0"/>
        <w:spacing w:line="580" w:lineRule="exact"/>
        <w:ind w:firstLine="640"/>
        <w:rPr>
          <w:rFonts w:ascii="仿宋_GB2312" w:eastAsia="仿宋_GB2312"/>
          <w:sz w:val="32"/>
          <w:szCs w:val="32"/>
        </w:rPr>
      </w:pPr>
    </w:p>
    <w:p>
      <w:pPr>
        <w:snapToGrid w:val="0"/>
        <w:spacing w:line="580" w:lineRule="exact"/>
        <w:ind w:firstLine="640"/>
        <w:rPr>
          <w:rFonts w:ascii="仿宋_GB2312" w:eastAsia="仿宋_GB2312"/>
          <w:sz w:val="32"/>
          <w:szCs w:val="32"/>
        </w:rPr>
      </w:pPr>
    </w:p>
    <w:p>
      <w:pPr>
        <w:snapToGrid w:val="0"/>
        <w:spacing w:line="580" w:lineRule="exact"/>
        <w:ind w:firstLine="640"/>
        <w:rPr>
          <w:rFonts w:ascii="仿宋_GB2312" w:eastAsia="仿宋_GB2312"/>
          <w:sz w:val="32"/>
          <w:szCs w:val="32"/>
        </w:rPr>
      </w:pPr>
    </w:p>
    <w:p>
      <w:pPr>
        <w:snapToGrid w:val="0"/>
        <w:spacing w:line="580" w:lineRule="exact"/>
        <w:ind w:firstLine="640"/>
        <w:rPr>
          <w:rFonts w:ascii="仿宋_GB2312" w:eastAsia="仿宋_GB2312"/>
          <w:sz w:val="32"/>
          <w:szCs w:val="32"/>
        </w:rPr>
      </w:pPr>
    </w:p>
    <w:p>
      <w:pPr>
        <w:snapToGrid w:val="0"/>
        <w:spacing w:line="580" w:lineRule="exact"/>
        <w:ind w:firstLine="640"/>
        <w:rPr>
          <w:rFonts w:ascii="仿宋_GB2312" w:eastAsia="仿宋_GB2312"/>
          <w:sz w:val="32"/>
          <w:szCs w:val="32"/>
        </w:rPr>
      </w:pPr>
    </w:p>
    <w:p>
      <w:pPr>
        <w:snapToGrid w:val="0"/>
        <w:spacing w:line="580" w:lineRule="exact"/>
        <w:ind w:firstLine="640"/>
        <w:rPr>
          <w:rFonts w:ascii="仿宋_GB2312" w:eastAsia="仿宋_GB2312"/>
          <w:sz w:val="32"/>
          <w:szCs w:val="32"/>
        </w:rPr>
      </w:pPr>
    </w:p>
    <w:p>
      <w:pPr>
        <w:snapToGrid w:val="0"/>
        <w:spacing w:line="580" w:lineRule="exact"/>
        <w:ind w:firstLine="640"/>
        <w:rPr>
          <w:rFonts w:ascii="仿宋_GB2312" w:eastAsia="仿宋_GB2312"/>
          <w:sz w:val="32"/>
          <w:szCs w:val="32"/>
        </w:rPr>
      </w:pPr>
    </w:p>
    <w:p>
      <w:pPr>
        <w:snapToGrid w:val="0"/>
        <w:spacing w:line="580" w:lineRule="exact"/>
        <w:ind w:firstLine="640"/>
        <w:rPr>
          <w:rFonts w:ascii="仿宋_GB2312" w:eastAsia="仿宋_GB2312"/>
          <w:sz w:val="32"/>
          <w:szCs w:val="32"/>
        </w:rPr>
      </w:pPr>
    </w:p>
    <w:p>
      <w:pPr>
        <w:snapToGrid w:val="0"/>
        <w:spacing w:line="580" w:lineRule="exact"/>
        <w:ind w:firstLine="640"/>
        <w:rPr>
          <w:rFonts w:ascii="仿宋_GB2312" w:eastAsia="仿宋_GB2312"/>
          <w:sz w:val="32"/>
          <w:szCs w:val="32"/>
        </w:rPr>
      </w:pPr>
    </w:p>
    <w:p>
      <w:pPr>
        <w:snapToGrid w:val="0"/>
        <w:spacing w:line="580" w:lineRule="exact"/>
        <w:ind w:firstLine="640"/>
        <w:rPr>
          <w:rFonts w:ascii="仿宋_GB2312" w:eastAsia="仿宋_GB2312"/>
          <w:sz w:val="32"/>
          <w:szCs w:val="32"/>
        </w:rPr>
      </w:pPr>
    </w:p>
    <w:p>
      <w:pPr>
        <w:spacing w:line="288" w:lineRule="auto"/>
        <w:ind w:firstLine="2570" w:firstLineChars="800"/>
        <w:rPr>
          <w:rFonts w:ascii="仿宋_GB2312" w:eastAsia="仿宋_GB2312"/>
          <w:b/>
          <w:color w:val="FF0000"/>
          <w:sz w:val="32"/>
          <w:szCs w:val="32"/>
        </w:rPr>
      </w:pPr>
      <w:r>
        <w:rPr>
          <w:rFonts w:hint="eastAsia" w:ascii="仿宋_GB2312" w:eastAsia="仿宋_GB2312"/>
          <w:b/>
          <w:sz w:val="32"/>
          <w:szCs w:val="32"/>
        </w:rPr>
        <w:t>第四部分  名词解释</w:t>
      </w:r>
    </w:p>
    <w:p>
      <w:pPr>
        <w:numPr>
          <w:ilvl w:val="0"/>
          <w:numId w:val="1"/>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411" w:firstLineChars="196"/>
      </w:pPr>
    </w:p>
    <w:sectPr>
      <w:footerReference r:id="rId3" w:type="default"/>
      <w:footerReference r:id="rId4" w:type="even"/>
      <w:pgSz w:w="11906" w:h="16838"/>
      <w:pgMar w:top="1440" w:right="1531" w:bottom="1440" w:left="153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50C1"/>
    <w:multiLevelType w:val="singleLevel"/>
    <w:tmpl w:val="5A5F50C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302F7"/>
    <w:rsid w:val="001A7484"/>
    <w:rsid w:val="001F4112"/>
    <w:rsid w:val="002B32D2"/>
    <w:rsid w:val="002D15E5"/>
    <w:rsid w:val="00354CEE"/>
    <w:rsid w:val="006E7690"/>
    <w:rsid w:val="00852F44"/>
    <w:rsid w:val="009950F8"/>
    <w:rsid w:val="00B97795"/>
    <w:rsid w:val="00BF7135"/>
    <w:rsid w:val="00D14F0F"/>
    <w:rsid w:val="00D7112C"/>
    <w:rsid w:val="00D74F2B"/>
    <w:rsid w:val="00DA113C"/>
    <w:rsid w:val="00DB52E9"/>
    <w:rsid w:val="00DF77E1"/>
    <w:rsid w:val="00E91E80"/>
    <w:rsid w:val="00EF469A"/>
    <w:rsid w:val="00FC685E"/>
    <w:rsid w:val="00FF5243"/>
    <w:rsid w:val="012915EB"/>
    <w:rsid w:val="02F51235"/>
    <w:rsid w:val="04F905F6"/>
    <w:rsid w:val="04FE6289"/>
    <w:rsid w:val="05944C41"/>
    <w:rsid w:val="06870AE2"/>
    <w:rsid w:val="06E307B5"/>
    <w:rsid w:val="08B91EBB"/>
    <w:rsid w:val="094F1C38"/>
    <w:rsid w:val="0A4E26CC"/>
    <w:rsid w:val="0B661A15"/>
    <w:rsid w:val="0B711979"/>
    <w:rsid w:val="0C0C3582"/>
    <w:rsid w:val="0D386BF0"/>
    <w:rsid w:val="0D7351AB"/>
    <w:rsid w:val="0F0C0959"/>
    <w:rsid w:val="114141C3"/>
    <w:rsid w:val="120E155B"/>
    <w:rsid w:val="13F9578D"/>
    <w:rsid w:val="140021A6"/>
    <w:rsid w:val="143A35C0"/>
    <w:rsid w:val="153E44E0"/>
    <w:rsid w:val="15C7026C"/>
    <w:rsid w:val="1674646D"/>
    <w:rsid w:val="16EC3C70"/>
    <w:rsid w:val="1811301E"/>
    <w:rsid w:val="18E0612B"/>
    <w:rsid w:val="19211143"/>
    <w:rsid w:val="195E296A"/>
    <w:rsid w:val="19837CB3"/>
    <w:rsid w:val="19BB70FD"/>
    <w:rsid w:val="1B7A4329"/>
    <w:rsid w:val="1B867B3F"/>
    <w:rsid w:val="1BF00328"/>
    <w:rsid w:val="1C2C6AF2"/>
    <w:rsid w:val="1C5D20E2"/>
    <w:rsid w:val="1CD15269"/>
    <w:rsid w:val="1D9E42E2"/>
    <w:rsid w:val="1DD42B95"/>
    <w:rsid w:val="1DFE40E6"/>
    <w:rsid w:val="1E3F207D"/>
    <w:rsid w:val="1E4D7750"/>
    <w:rsid w:val="1EBF6956"/>
    <w:rsid w:val="1EF51622"/>
    <w:rsid w:val="1F1C76E3"/>
    <w:rsid w:val="1FF82ED7"/>
    <w:rsid w:val="200D2177"/>
    <w:rsid w:val="20862B8A"/>
    <w:rsid w:val="209C1029"/>
    <w:rsid w:val="217546A3"/>
    <w:rsid w:val="217E3F75"/>
    <w:rsid w:val="21D5194F"/>
    <w:rsid w:val="23576318"/>
    <w:rsid w:val="247F294B"/>
    <w:rsid w:val="24B50E64"/>
    <w:rsid w:val="26BC1896"/>
    <w:rsid w:val="287A1B53"/>
    <w:rsid w:val="28C12A5A"/>
    <w:rsid w:val="29E53328"/>
    <w:rsid w:val="2AC04F98"/>
    <w:rsid w:val="2AC92EEC"/>
    <w:rsid w:val="2D85182B"/>
    <w:rsid w:val="2DFF6F52"/>
    <w:rsid w:val="2ED32CD1"/>
    <w:rsid w:val="2F1C3205"/>
    <w:rsid w:val="2F734B64"/>
    <w:rsid w:val="2F8965CC"/>
    <w:rsid w:val="315607A9"/>
    <w:rsid w:val="317F2A4E"/>
    <w:rsid w:val="32C2388E"/>
    <w:rsid w:val="3562408E"/>
    <w:rsid w:val="35647660"/>
    <w:rsid w:val="36737D17"/>
    <w:rsid w:val="36790A91"/>
    <w:rsid w:val="36C37BDB"/>
    <w:rsid w:val="374C4052"/>
    <w:rsid w:val="386C480F"/>
    <w:rsid w:val="38CE330D"/>
    <w:rsid w:val="38F14E4A"/>
    <w:rsid w:val="39656602"/>
    <w:rsid w:val="39852E31"/>
    <w:rsid w:val="399428A3"/>
    <w:rsid w:val="39C9785D"/>
    <w:rsid w:val="3A896837"/>
    <w:rsid w:val="3B606A0F"/>
    <w:rsid w:val="3DA84B4D"/>
    <w:rsid w:val="3F955A40"/>
    <w:rsid w:val="3FA07E64"/>
    <w:rsid w:val="3FBA017D"/>
    <w:rsid w:val="408F58D9"/>
    <w:rsid w:val="413A106C"/>
    <w:rsid w:val="422A63A9"/>
    <w:rsid w:val="439B7F92"/>
    <w:rsid w:val="43AB5D4B"/>
    <w:rsid w:val="457924BF"/>
    <w:rsid w:val="458C1472"/>
    <w:rsid w:val="45FD76A7"/>
    <w:rsid w:val="49533FCA"/>
    <w:rsid w:val="49B408FE"/>
    <w:rsid w:val="4A21057A"/>
    <w:rsid w:val="4B0B178A"/>
    <w:rsid w:val="4B1366FC"/>
    <w:rsid w:val="4B504E2B"/>
    <w:rsid w:val="4BBD1A9A"/>
    <w:rsid w:val="4BC930B3"/>
    <w:rsid w:val="4C260A42"/>
    <w:rsid w:val="4D231D57"/>
    <w:rsid w:val="4DA74689"/>
    <w:rsid w:val="4DAA0A66"/>
    <w:rsid w:val="4E8D0104"/>
    <w:rsid w:val="4F1B6621"/>
    <w:rsid w:val="4F306936"/>
    <w:rsid w:val="4FF15B66"/>
    <w:rsid w:val="514B4BDA"/>
    <w:rsid w:val="521C7DE0"/>
    <w:rsid w:val="52273FA2"/>
    <w:rsid w:val="5271788F"/>
    <w:rsid w:val="53045136"/>
    <w:rsid w:val="531A0EC0"/>
    <w:rsid w:val="53A37E64"/>
    <w:rsid w:val="53AF2FC1"/>
    <w:rsid w:val="55760DB8"/>
    <w:rsid w:val="55FE12A0"/>
    <w:rsid w:val="56AD3A9A"/>
    <w:rsid w:val="572126AA"/>
    <w:rsid w:val="5762060B"/>
    <w:rsid w:val="57DD64EE"/>
    <w:rsid w:val="58D81F3D"/>
    <w:rsid w:val="59AB1624"/>
    <w:rsid w:val="59ED0537"/>
    <w:rsid w:val="5B7A450C"/>
    <w:rsid w:val="5B9A1BAE"/>
    <w:rsid w:val="5C1F3776"/>
    <w:rsid w:val="5F83381E"/>
    <w:rsid w:val="5FFF26CF"/>
    <w:rsid w:val="607930B9"/>
    <w:rsid w:val="60CE0258"/>
    <w:rsid w:val="61677B8D"/>
    <w:rsid w:val="61DB0101"/>
    <w:rsid w:val="63A00D66"/>
    <w:rsid w:val="685164C5"/>
    <w:rsid w:val="6885580D"/>
    <w:rsid w:val="68FF0CF8"/>
    <w:rsid w:val="690406D8"/>
    <w:rsid w:val="6A290833"/>
    <w:rsid w:val="6AE01AF6"/>
    <w:rsid w:val="6C48466E"/>
    <w:rsid w:val="6CA40DE6"/>
    <w:rsid w:val="6DA361F3"/>
    <w:rsid w:val="6E2E1636"/>
    <w:rsid w:val="6EC378D6"/>
    <w:rsid w:val="6F213762"/>
    <w:rsid w:val="70616FB8"/>
    <w:rsid w:val="723A3AE1"/>
    <w:rsid w:val="72AA6A65"/>
    <w:rsid w:val="76BF60D1"/>
    <w:rsid w:val="76CB47EB"/>
    <w:rsid w:val="78A527C1"/>
    <w:rsid w:val="7A176DF7"/>
    <w:rsid w:val="7A6D6149"/>
    <w:rsid w:val="7ABE6E20"/>
    <w:rsid w:val="7B3D323D"/>
    <w:rsid w:val="7C387A3F"/>
    <w:rsid w:val="7CED5363"/>
    <w:rsid w:val="7E3776EA"/>
    <w:rsid w:val="7FE6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customStyle="1" w:styleId="9">
    <w:name w:val="批注框文本 Char"/>
    <w:basedOn w:val="6"/>
    <w:link w:val="3"/>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1830</Words>
  <Characters>10433</Characters>
  <Lines>86</Lines>
  <Paragraphs>24</Paragraphs>
  <ScaleCrop>false</ScaleCrop>
  <LinksUpToDate>false</LinksUpToDate>
  <CharactersWithSpaces>12239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2018-03-29T02:51:00Z</dcterms:created>
  <dc:creator>lify</dc:creator>
  <cp:lastModifiedBy>Administrator</cp:lastModifiedBy>
  <cp:lastPrinted>2018-02-24T02:45:00Z</cp:lastPrinted>
  <dcterms:modified xsi:type="dcterms:W3CDTF">2018-04-10T08:23:23Z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