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C8" w:rsidRPr="00F258C8" w:rsidRDefault="00F258C8" w:rsidP="00F258C8">
      <w:pPr>
        <w:spacing w:line="360" w:lineRule="auto"/>
        <w:jc w:val="left"/>
        <w:rPr>
          <w:rFonts w:ascii="黑体" w:eastAsia="黑体" w:hAnsi="黑体" w:hint="eastAsia"/>
          <w:sz w:val="32"/>
          <w:szCs w:val="32"/>
        </w:rPr>
      </w:pPr>
      <w:r w:rsidRPr="00F258C8">
        <w:rPr>
          <w:rFonts w:ascii="黑体" w:eastAsia="黑体" w:hAnsi="黑体" w:hint="eastAsia"/>
          <w:sz w:val="32"/>
          <w:szCs w:val="32"/>
        </w:rPr>
        <w:t>附件2</w:t>
      </w:r>
    </w:p>
    <w:p w:rsidR="00F258C8" w:rsidRDefault="00F258C8" w:rsidP="00F258C8">
      <w:pPr>
        <w:spacing w:line="360" w:lineRule="auto"/>
        <w:ind w:firstLine="645"/>
        <w:jc w:val="center"/>
        <w:rPr>
          <w:rFonts w:ascii="方正小标宋简体" w:eastAsia="方正小标宋简体" w:hint="eastAsia"/>
          <w:b/>
          <w:sz w:val="44"/>
          <w:szCs w:val="44"/>
        </w:rPr>
      </w:pPr>
    </w:p>
    <w:p w:rsidR="00F258C8" w:rsidRPr="00F258C8" w:rsidRDefault="00F258C8" w:rsidP="00F258C8">
      <w:pPr>
        <w:spacing w:line="360" w:lineRule="auto"/>
        <w:jc w:val="center"/>
        <w:rPr>
          <w:rFonts w:ascii="方正小标宋简体" w:eastAsia="方正小标宋简体" w:hint="eastAsia"/>
          <w:sz w:val="44"/>
          <w:szCs w:val="44"/>
        </w:rPr>
      </w:pPr>
      <w:r w:rsidRPr="00F258C8">
        <w:rPr>
          <w:rFonts w:ascii="方正小标宋简体" w:eastAsia="方正小标宋简体" w:hint="eastAsia"/>
          <w:sz w:val="44"/>
          <w:szCs w:val="44"/>
        </w:rPr>
        <w:t>与《政府投资条例》有关现行制度清理情况表</w:t>
      </w:r>
    </w:p>
    <w:p w:rsidR="00F258C8" w:rsidRDefault="00F258C8" w:rsidP="00F258C8">
      <w:pPr>
        <w:spacing w:line="360" w:lineRule="auto"/>
        <w:ind w:firstLine="645"/>
        <w:rPr>
          <w:rFonts w:eastAsia="仿宋_GB2312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242"/>
        <w:gridCol w:w="1465"/>
        <w:gridCol w:w="1842"/>
        <w:gridCol w:w="1468"/>
        <w:gridCol w:w="1358"/>
        <w:tblGridChange w:id="0">
          <w:tblGrid>
            <w:gridCol w:w="1685"/>
            <w:gridCol w:w="1242"/>
            <w:gridCol w:w="1465"/>
            <w:gridCol w:w="1842"/>
            <w:gridCol w:w="1468"/>
            <w:gridCol w:w="1358"/>
          </w:tblGrid>
        </w:tblGridChange>
      </w:tblGrid>
      <w:tr w:rsidR="00F258C8" w:rsidRPr="00B129B3" w:rsidTr="00011091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文件名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文号</w:t>
            </w:r>
            <w:bookmarkStart w:id="1" w:name="_GoBack"/>
            <w:bookmarkEnd w:id="1"/>
          </w:p>
        </w:tc>
        <w:tc>
          <w:tcPr>
            <w:tcW w:w="2174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起草单位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清理建议（废止</w:t>
            </w:r>
            <w:r w:rsidRPr="00011091">
              <w:rPr>
                <w:rFonts w:eastAsia="仿宋_GB2312" w:hint="eastAsia"/>
                <w:b/>
                <w:sz w:val="32"/>
                <w:szCs w:val="32"/>
              </w:rPr>
              <w:t>/</w:t>
            </w:r>
            <w:r w:rsidRPr="00011091">
              <w:rPr>
                <w:rFonts w:eastAsia="仿宋_GB2312" w:hint="eastAsia"/>
                <w:b/>
                <w:sz w:val="32"/>
                <w:szCs w:val="32"/>
              </w:rPr>
              <w:t>修订）及理由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清理责任单位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58C8" w:rsidRPr="00011091" w:rsidRDefault="00F258C8" w:rsidP="00011091">
            <w:pPr>
              <w:spacing w:line="360" w:lineRule="auto"/>
              <w:jc w:val="center"/>
              <w:rPr>
                <w:rFonts w:eastAsia="仿宋_GB2312" w:hint="eastAsia"/>
                <w:b/>
                <w:sz w:val="32"/>
                <w:szCs w:val="32"/>
              </w:rPr>
            </w:pPr>
            <w:r w:rsidRPr="00011091">
              <w:rPr>
                <w:rFonts w:eastAsia="仿宋_GB2312" w:hint="eastAsia"/>
                <w:b/>
                <w:sz w:val="32"/>
                <w:szCs w:val="32"/>
              </w:rPr>
              <w:t>备注</w:t>
            </w:r>
          </w:p>
        </w:tc>
      </w:tr>
      <w:tr w:rsidR="00F258C8" w:rsidRPr="00B129B3" w:rsidTr="00011091">
        <w:trPr>
          <w:jc w:val="center"/>
        </w:trPr>
        <w:tc>
          <w:tcPr>
            <w:tcW w:w="12664" w:type="dxa"/>
            <w:gridSpan w:val="6"/>
            <w:shd w:val="clear" w:color="auto" w:fill="auto"/>
            <w:vAlign w:val="center"/>
          </w:tcPr>
          <w:p w:rsidR="00F258C8" w:rsidRPr="005E3733" w:rsidRDefault="00F258C8" w:rsidP="00011091">
            <w:pPr>
              <w:spacing w:line="360" w:lineRule="auto"/>
              <w:jc w:val="left"/>
              <w:rPr>
                <w:rFonts w:eastAsia="仿宋_GB2312" w:hint="eastAsia"/>
                <w:b/>
                <w:sz w:val="32"/>
                <w:szCs w:val="32"/>
              </w:rPr>
            </w:pPr>
            <w:r w:rsidRPr="005E3733">
              <w:rPr>
                <w:rFonts w:eastAsia="仿宋_GB2312" w:hint="eastAsia"/>
                <w:b/>
                <w:sz w:val="32"/>
                <w:szCs w:val="32"/>
              </w:rPr>
              <w:t>一、地方性法规</w:t>
            </w:r>
          </w:p>
        </w:tc>
      </w:tr>
      <w:tr w:rsidR="00F258C8" w:rsidRPr="00B129B3" w:rsidTr="00011091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  <w:r w:rsidRPr="00B129B3">
              <w:rPr>
                <w:rFonts w:eastAsia="仿宋_GB2312" w:hint="eastAsia"/>
                <w:sz w:val="32"/>
                <w:szCs w:val="32"/>
              </w:rPr>
              <w:t>······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</w:tr>
      <w:tr w:rsidR="00F258C8" w:rsidRPr="00B129B3" w:rsidTr="00011091">
        <w:trPr>
          <w:jc w:val="center"/>
        </w:trPr>
        <w:tc>
          <w:tcPr>
            <w:tcW w:w="12664" w:type="dxa"/>
            <w:gridSpan w:val="6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left"/>
              <w:rPr>
                <w:rFonts w:eastAsia="仿宋_GB2312" w:hint="eastAsia"/>
                <w:sz w:val="32"/>
                <w:szCs w:val="32"/>
              </w:rPr>
            </w:pPr>
            <w:r w:rsidRPr="005E3733">
              <w:rPr>
                <w:rFonts w:eastAsia="仿宋_GB2312" w:hint="eastAsia"/>
                <w:b/>
                <w:sz w:val="32"/>
                <w:szCs w:val="32"/>
              </w:rPr>
              <w:t>二、政府规章</w:t>
            </w:r>
          </w:p>
        </w:tc>
      </w:tr>
      <w:tr w:rsidR="00F258C8" w:rsidRPr="00B129B3" w:rsidTr="00011091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  <w:r w:rsidRPr="00B129B3">
              <w:rPr>
                <w:rFonts w:eastAsia="仿宋_GB2312" w:hint="eastAsia"/>
                <w:sz w:val="32"/>
                <w:szCs w:val="32"/>
              </w:rPr>
              <w:t>······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</w:tr>
      <w:tr w:rsidR="00F258C8" w:rsidRPr="00B129B3" w:rsidTr="00011091">
        <w:trPr>
          <w:jc w:val="center"/>
        </w:trPr>
        <w:tc>
          <w:tcPr>
            <w:tcW w:w="12664" w:type="dxa"/>
            <w:gridSpan w:val="6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left"/>
              <w:rPr>
                <w:rFonts w:eastAsia="仿宋_GB2312" w:hint="eastAsia"/>
                <w:sz w:val="32"/>
                <w:szCs w:val="32"/>
              </w:rPr>
            </w:pPr>
            <w:r w:rsidRPr="005E3733">
              <w:rPr>
                <w:rFonts w:eastAsia="仿宋_GB2312" w:hint="eastAsia"/>
                <w:b/>
                <w:sz w:val="32"/>
                <w:szCs w:val="32"/>
              </w:rPr>
              <w:t>三、规范性文件</w:t>
            </w:r>
          </w:p>
        </w:tc>
      </w:tr>
      <w:tr w:rsidR="00F258C8" w:rsidRPr="00B129B3" w:rsidTr="00011091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  <w:r w:rsidRPr="00B129B3">
              <w:rPr>
                <w:rFonts w:eastAsia="仿宋_GB2312" w:hint="eastAsia"/>
                <w:sz w:val="32"/>
                <w:szCs w:val="32"/>
              </w:rPr>
              <w:t>······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258C8" w:rsidRPr="00B129B3" w:rsidRDefault="00F258C8" w:rsidP="00011091">
            <w:pPr>
              <w:spacing w:line="360" w:lineRule="auto"/>
              <w:jc w:val="center"/>
              <w:rPr>
                <w:rFonts w:eastAsia="仿宋_GB2312" w:hint="eastAsia"/>
                <w:sz w:val="32"/>
                <w:szCs w:val="32"/>
              </w:rPr>
            </w:pPr>
          </w:p>
        </w:tc>
      </w:tr>
    </w:tbl>
    <w:p w:rsidR="00F258C8" w:rsidRPr="005E3733" w:rsidRDefault="00F258C8" w:rsidP="00F258C8">
      <w:pPr>
        <w:spacing w:line="360" w:lineRule="auto"/>
        <w:ind w:firstLine="645"/>
        <w:rPr>
          <w:rFonts w:eastAsia="仿宋_GB2312" w:hint="eastAsia"/>
          <w:sz w:val="32"/>
          <w:szCs w:val="32"/>
        </w:rPr>
      </w:pPr>
    </w:p>
    <w:p w:rsidR="00F258C8" w:rsidRDefault="00F258C8" w:rsidP="00F258C8">
      <w:pPr>
        <w:snapToGrid w:val="0"/>
        <w:spacing w:line="300" w:lineRule="auto"/>
        <w:ind w:firstLineChars="100" w:firstLine="320"/>
        <w:rPr>
          <w:rFonts w:eastAsia="黑体" w:hint="eastAsia"/>
          <w:color w:val="000000"/>
          <w:sz w:val="32"/>
          <w:szCs w:val="32"/>
        </w:rPr>
      </w:pPr>
    </w:p>
    <w:p w:rsidR="00A02F3E" w:rsidRDefault="00A02F3E"/>
    <w:sectPr w:rsidR="00A02F3E" w:rsidSect="000C362F">
      <w:footerReference w:type="even" r:id="rId7"/>
      <w:footerReference w:type="default" r:id="rId8"/>
      <w:pgSz w:w="11906" w:h="16838"/>
      <w:pgMar w:top="2098" w:right="1474" w:bottom="1985" w:left="1588" w:header="851" w:footer="1587" w:gutter="0"/>
      <w:pgNumType w:start="1" w:chapStyle="1" w:chapSep="em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30" w:rsidRDefault="00F53B30" w:rsidP="00F258C8">
      <w:r>
        <w:separator/>
      </w:r>
    </w:p>
  </w:endnote>
  <w:endnote w:type="continuationSeparator" w:id="0">
    <w:p w:rsidR="00F53B30" w:rsidRDefault="00F53B30" w:rsidP="00F2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248" w:rsidRPr="009D2A3F" w:rsidRDefault="00F53B30" w:rsidP="00B0639D">
    <w:pPr>
      <w:pStyle w:val="a4"/>
      <w:ind w:firstLineChars="101" w:firstLine="283"/>
      <w:rPr>
        <w:sz w:val="28"/>
        <w:szCs w:val="28"/>
      </w:rPr>
    </w:pPr>
    <w:r>
      <w:rPr>
        <w:rFonts w:hint="eastAsia"/>
        <w:sz w:val="28"/>
        <w:szCs w:val="28"/>
      </w:rPr>
      <w:t>—</w:t>
    </w:r>
    <w:r w:rsidRPr="00352248">
      <w:rPr>
        <w:rFonts w:ascii="仿宋_GB2312" w:eastAsia="仿宋_GB2312" w:hint="eastAsia"/>
        <w:sz w:val="28"/>
        <w:szCs w:val="28"/>
      </w:rPr>
      <w:fldChar w:fldCharType="begin"/>
    </w:r>
    <w:r w:rsidRPr="00352248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352248">
      <w:rPr>
        <w:rFonts w:ascii="仿宋_GB2312" w:eastAsia="仿宋_GB2312" w:hint="eastAsia"/>
        <w:sz w:val="28"/>
        <w:szCs w:val="28"/>
      </w:rPr>
      <w:fldChar w:fldCharType="separate"/>
    </w:r>
    <w:r w:rsidRPr="00F73483">
      <w:rPr>
        <w:rFonts w:ascii="仿宋_GB2312" w:eastAsia="仿宋_GB2312"/>
        <w:noProof/>
        <w:sz w:val="28"/>
        <w:szCs w:val="28"/>
        <w:lang w:val="zh-CN"/>
      </w:rPr>
      <w:t>2</w:t>
    </w:r>
    <w:r w:rsidRPr="00352248">
      <w:rPr>
        <w:rFonts w:ascii="仿宋_GB2312" w:eastAsia="仿宋_GB2312" w:hint="eastAsia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37" w:rsidRPr="00352248" w:rsidRDefault="00F53B30" w:rsidP="00B0639D">
    <w:pPr>
      <w:pStyle w:val="a4"/>
      <w:ind w:right="420"/>
      <w:jc w:val="right"/>
      <w:rPr>
        <w:rFonts w:ascii="仿宋_GB2312" w:eastAsia="仿宋_GB2312" w:hint="eastAsia"/>
        <w:sz w:val="28"/>
        <w:szCs w:val="28"/>
      </w:rPr>
    </w:pPr>
    <w:r w:rsidRPr="00352248">
      <w:rPr>
        <w:rFonts w:ascii="仿宋_GB2312" w:eastAsia="仿宋_GB2312" w:hint="eastAsia"/>
        <w:sz w:val="28"/>
        <w:szCs w:val="28"/>
      </w:rPr>
      <w:t>—</w:t>
    </w:r>
    <w:r w:rsidRPr="00352248">
      <w:rPr>
        <w:rFonts w:ascii="仿宋_GB2312" w:eastAsia="仿宋_GB2312" w:hint="eastAsia"/>
        <w:sz w:val="28"/>
        <w:szCs w:val="28"/>
      </w:rPr>
      <w:fldChar w:fldCharType="begin"/>
    </w:r>
    <w:r w:rsidRPr="00352248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352248">
      <w:rPr>
        <w:rFonts w:ascii="仿宋_GB2312" w:eastAsia="仿宋_GB2312" w:hint="eastAsia"/>
        <w:sz w:val="28"/>
        <w:szCs w:val="28"/>
      </w:rPr>
      <w:fldChar w:fldCharType="separate"/>
    </w:r>
    <w:r w:rsidR="00F258C8" w:rsidRPr="00F258C8">
      <w:rPr>
        <w:rFonts w:ascii="仿宋_GB2312" w:eastAsia="仿宋_GB2312"/>
        <w:noProof/>
        <w:sz w:val="28"/>
        <w:szCs w:val="28"/>
        <w:lang w:val="zh-CN"/>
      </w:rPr>
      <w:t>1</w:t>
    </w:r>
    <w:r w:rsidRPr="00352248">
      <w:rPr>
        <w:rFonts w:ascii="仿宋_GB2312" w:eastAsia="仿宋_GB2312" w:hint="eastAsia"/>
        <w:sz w:val="28"/>
        <w:szCs w:val="28"/>
      </w:rPr>
      <w:fldChar w:fldCharType="end"/>
    </w:r>
    <w:r w:rsidRPr="00352248"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30" w:rsidRDefault="00F53B30" w:rsidP="00F258C8">
      <w:r>
        <w:separator/>
      </w:r>
    </w:p>
  </w:footnote>
  <w:footnote w:type="continuationSeparator" w:id="0">
    <w:p w:rsidR="00F53B30" w:rsidRDefault="00F53B30" w:rsidP="00F25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30"/>
    <w:rsid w:val="00A02F3E"/>
    <w:rsid w:val="00D85030"/>
    <w:rsid w:val="00F258C8"/>
    <w:rsid w:val="00F5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8C8"/>
    <w:rPr>
      <w:sz w:val="18"/>
      <w:szCs w:val="18"/>
    </w:rPr>
  </w:style>
  <w:style w:type="paragraph" w:styleId="a4">
    <w:name w:val="footer"/>
    <w:basedOn w:val="a"/>
    <w:link w:val="Char0"/>
    <w:unhideWhenUsed/>
    <w:rsid w:val="00F258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258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8C8"/>
    <w:rPr>
      <w:sz w:val="18"/>
      <w:szCs w:val="18"/>
    </w:rPr>
  </w:style>
  <w:style w:type="paragraph" w:styleId="a4">
    <w:name w:val="footer"/>
    <w:basedOn w:val="a"/>
    <w:link w:val="Char0"/>
    <w:unhideWhenUsed/>
    <w:rsid w:val="00F258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25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王晓玲</dc:creator>
  <cp:keywords/>
  <dc:description/>
  <cp:lastModifiedBy>王晓玲</cp:lastModifiedBy>
  <cp:revision>2</cp:revision>
  <dcterms:created xsi:type="dcterms:W3CDTF">2019-06-19T02:35:00Z</dcterms:created>
  <dcterms:modified xsi:type="dcterms:W3CDTF">2019-06-19T02:35:00Z</dcterms:modified>
</cp:coreProperties>
</file>