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Times New Roman" w:eastAsia="方正小标宋简体"/>
          <w:color w:val="000000" w:themeColor="text1"/>
          <w:kern w:val="0"/>
          <w:sz w:val="44"/>
          <w:szCs w:val="4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Times New Roman" w:eastAsia="方正小标宋简体"/>
          <w:color w:val="000000" w:themeColor="text1"/>
          <w:kern w:val="0"/>
          <w:sz w:val="44"/>
          <w:szCs w:val="44"/>
          <w:lang w:val="zh-CN"/>
          <w14:textFill>
            <w14:solidFill>
              <w14:schemeClr w14:val="tx1"/>
            </w14:solidFill>
          </w14:textFill>
        </w:rPr>
        <w:t>首批政府质量奖重点培育库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Times New Roman" w:eastAsia="方正小标宋简体"/>
          <w:color w:val="000000" w:themeColor="text1"/>
          <w:kern w:val="0"/>
          <w:sz w:val="44"/>
          <w:szCs w:val="4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Times New Roman" w:eastAsia="方正小标宋简体"/>
          <w:color w:val="000000" w:themeColor="text1"/>
          <w:kern w:val="0"/>
          <w:sz w:val="44"/>
          <w:szCs w:val="44"/>
          <w:lang w:val="zh-CN"/>
          <w14:textFill>
            <w14:solidFill>
              <w14:schemeClr w14:val="tx1"/>
            </w14:solidFill>
          </w14:textFill>
        </w:rPr>
        <w:t>企业或组织名单</w:t>
      </w:r>
      <w:bookmarkStart w:id="0" w:name="_GoBack"/>
      <w:bookmarkEnd w:id="0"/>
    </w:p>
    <w:tbl>
      <w:tblPr>
        <w:tblStyle w:val="4"/>
        <w:tblW w:w="9252" w:type="dxa"/>
        <w:jc w:val="center"/>
        <w:tblInd w:w="-13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5029"/>
        <w:gridCol w:w="1276"/>
        <w:gridCol w:w="194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企业名称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所属</w:t>
            </w:r>
          </w:p>
          <w:p>
            <w:pPr>
              <w:bidi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行业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海信（广东）空调有限公司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制造业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2021年已培育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广东海信宽带科技有限公司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制造业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2021年已培育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广东海信电子有限公司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制造业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汉宇集团股份有限公司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制造业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江门市安诺特炊具制造有限公司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制造业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6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量子高科（广东）生物有限公司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制造业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7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江门市鑫辉密封科技有限公司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制造业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8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中车广东轨道交通车辆有限公司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制造业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2021年已培育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9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李锦记（新会）食品有限公司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制造业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10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广东芳源环保股份有限公司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制造业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2021年已培育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11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广东千色花化工有限公司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制造业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12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广东海亮铜业有限公司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制造业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13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国能粤电台山发电有限公司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服务业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14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台山市精诚达电路有限公司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制造业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15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广东鸿特精密技术（台山）有限公司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制造业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16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广东世运电路科技股份有限公司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制造业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17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广东博盈特焊技术股份有限公司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制造业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18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鹤山雅图仕印刷有限公司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制造业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19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雅图高新材料股份有限公司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制造业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广东华鳌合金新材料有限公司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制造业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21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海鸿电气有限公司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制造业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2021年已培育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22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开平依利安达电子第三有限公司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制造业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23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开平华润燃气有限公司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服务业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24</w:t>
            </w:r>
          </w:p>
        </w:tc>
        <w:tc>
          <w:tcPr>
            <w:tcW w:w="50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开平市齐裕胶粘制品科技有限公司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制造业</w:t>
            </w:r>
          </w:p>
        </w:tc>
        <w:tc>
          <w:tcPr>
            <w:tcW w:w="1947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28B"/>
    <w:rsid w:val="001C328B"/>
    <w:rsid w:val="006A7F52"/>
    <w:rsid w:val="00C12CE2"/>
    <w:rsid w:val="4A1F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uiPriority w:val="99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91</Words>
  <Characters>521</Characters>
  <Lines>4</Lines>
  <Paragraphs>1</Paragraphs>
  <TotalTime>9</TotalTime>
  <ScaleCrop>false</ScaleCrop>
  <LinksUpToDate>false</LinksUpToDate>
  <CharactersWithSpaces>611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2022-01-26T01:43:00Z</dcterms:created>
  <dc:creator>钟婷嫦</dc:creator>
  <cp:lastModifiedBy>文印室</cp:lastModifiedBy>
  <dcterms:modified xsi:type="dcterms:W3CDTF">2022-01-26T08:09:53Z</dcterms:modified>
  <dc:title>附件3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