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42" w:firstLineChars="100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202</w:t>
      </w:r>
      <w:r>
        <w:rPr>
          <w:rFonts w:hint="eastAsia" w:ascii="宋体" w:hAnsi="宋体"/>
          <w:b/>
          <w:kern w:val="0"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kern w:val="0"/>
          <w:sz w:val="44"/>
          <w:szCs w:val="44"/>
        </w:rPr>
        <w:t>年</w:t>
      </w: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度</w:t>
      </w:r>
      <w:r>
        <w:rPr>
          <w:rFonts w:hint="eastAsia" w:ascii="宋体" w:hAnsi="宋体"/>
          <w:b/>
          <w:kern w:val="0"/>
          <w:sz w:val="44"/>
          <w:szCs w:val="44"/>
        </w:rPr>
        <w:t>江门市中小学正高级教师职称推荐</w:t>
      </w:r>
    </w:p>
    <w:p>
      <w:pPr>
        <w:spacing w:line="360" w:lineRule="auto"/>
        <w:ind w:firstLine="883" w:firstLineChars="200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评审“说课讲课评课”考核工作方案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根据《广东省中小学教师职称评审办法》和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《202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年度广东省中小学正高级教师职称评审工作方案》（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</w:rPr>
        <w:t>粤人社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  <w:lang w:eastAsia="zh-CN"/>
        </w:rPr>
        <w:t>函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</w:rPr>
        <w:t>〔202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</w:rPr>
        <w:t>〕1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eastAsia="仿宋_GB2312" w:cs="宋体"/>
          <w:kern w:val="0"/>
          <w:sz w:val="32"/>
          <w:szCs w:val="32"/>
          <w:shd w:val="clear" w:color="auto" w:fill="FFFFFF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号附件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）等文件要求，为做好我市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中小学正高级教师职称推荐评审“说课讲课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评课”考核工作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kern w:val="0"/>
          <w:sz w:val="32"/>
          <w:szCs w:val="32"/>
        </w:rPr>
        <w:t>特制定如下工作方案：</w:t>
      </w:r>
    </w:p>
    <w:p>
      <w:pPr>
        <w:spacing w:line="360" w:lineRule="auto"/>
        <w:ind w:firstLine="643" w:firstLineChars="200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一、考核内容</w:t>
      </w:r>
    </w:p>
    <w:p>
      <w:pPr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kern w:val="0"/>
          <w:sz w:val="32"/>
          <w:szCs w:val="32"/>
        </w:rPr>
        <w:t>中小学（幼儿园）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申报教师采用说课加讲课的考核办法，申报教师</w:t>
      </w:r>
      <w:r>
        <w:rPr>
          <w:rFonts w:hint="eastAsia" w:ascii="仿宋_GB2312" w:eastAsia="仿宋_GB2312"/>
          <w:sz w:val="32"/>
          <w:szCs w:val="32"/>
        </w:rPr>
        <w:t>提交说课讲课的课题内容，说课及讲课的课题原则上为相同的课题及内容。</w:t>
      </w:r>
      <w:r>
        <w:rPr>
          <w:rFonts w:hint="eastAsia" w:ascii="仿宋_GB2312" w:eastAsia="仿宋_GB2312"/>
          <w:sz w:val="32"/>
          <w:szCs w:val="32"/>
          <w:lang w:eastAsia="zh-CN"/>
        </w:rPr>
        <w:t>教育教学研究机构、电化教育机构、教师发展机构等单位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申报人员采用说课加评课的考核办法，申报教师</w:t>
      </w:r>
      <w:r>
        <w:rPr>
          <w:rFonts w:hint="eastAsia" w:ascii="仿宋_GB2312" w:eastAsia="仿宋_GB2312"/>
          <w:sz w:val="32"/>
          <w:szCs w:val="32"/>
        </w:rPr>
        <w:t>提交说课的课题内容。</w:t>
      </w:r>
    </w:p>
    <w:p>
      <w:pPr>
        <w:spacing w:line="360" w:lineRule="auto"/>
        <w:ind w:firstLine="643" w:firstLineChars="200"/>
        <w:rPr>
          <w:rFonts w:ascii="黑体" w:hAnsi="黑体" w:eastAsia="黑体"/>
          <w:b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/>
          <w:sz w:val="32"/>
          <w:szCs w:val="32"/>
        </w:rPr>
        <w:t>二、考核工作流程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196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(一) 说课。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申报者入场→申报者自我介绍并递交说课相关材料→申报者限选课题说课（15分钟以内）→申报者退场→评委各自独立对申报者的说课打分。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(二)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讲课。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根据申报者提供正常课堂教学录像</w:t>
      </w:r>
      <w:r>
        <w:rPr>
          <w:rFonts w:hint="eastAsia" w:ascii="仿宋" w:hAnsi="仿宋" w:eastAsia="仿宋" w:cs="仿宋"/>
          <w:sz w:val="32"/>
          <w:szCs w:val="32"/>
        </w:rPr>
        <w:t>（录像课为申报人员本人于本学期内申报学段学科的课堂教学实录，刻录成光盘随申报材料上交）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→考核组成员观看整节课→评委各自独立对申报者的讲课打分。</w:t>
      </w:r>
    </w:p>
    <w:p>
      <w:pPr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(三)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申报者现场观看完整一节课课堂录像→申报者书面评课（20分钟以内）→申报者退场→评委各自独立对申报者的评课打分。</w:t>
      </w:r>
    </w:p>
    <w:p>
      <w:pPr>
        <w:snapToGrid w:val="0"/>
        <w:spacing w:line="360" w:lineRule="auto"/>
        <w:ind w:firstLine="643" w:firstLineChars="200"/>
        <w:rPr>
          <w:rFonts w:ascii="黑体" w:hAnsi="黑体" w:eastAsia="黑体" w:cs="仿宋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/>
          <w:color w:val="000000"/>
          <w:sz w:val="32"/>
          <w:szCs w:val="32"/>
        </w:rPr>
        <w:t>三、考核安排</w:t>
      </w:r>
    </w:p>
    <w:p>
      <w:pPr>
        <w:snapToGrid w:val="0"/>
        <w:spacing w:line="360" w:lineRule="auto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说课讲课评课考核时间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2022年6月2日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具体考核时间和地点安排另行通知。</w:t>
      </w:r>
    </w:p>
    <w:p>
      <w:pPr>
        <w:spacing w:line="360" w:lineRule="auto"/>
        <w:ind w:firstLine="643" w:firstLineChars="200"/>
        <w:rPr>
          <w:rFonts w:ascii="黑体" w:hAnsi="黑体" w:eastAsia="黑体" w:cs="仿宋"/>
          <w:b/>
          <w:sz w:val="32"/>
          <w:szCs w:val="32"/>
        </w:rPr>
      </w:pPr>
      <w:r>
        <w:rPr>
          <w:rFonts w:hint="eastAsia" w:ascii="黑体" w:hAnsi="黑体" w:eastAsia="黑体" w:cs="仿宋"/>
          <w:b/>
          <w:sz w:val="32"/>
          <w:szCs w:val="32"/>
        </w:rPr>
        <w:t>四、考核成绩汇总</w:t>
      </w:r>
    </w:p>
    <w:p>
      <w:pPr>
        <w:spacing w:line="360" w:lineRule="auto"/>
        <w:ind w:left="1280" w:hanging="1280" w:hangingChars="4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      1.总分=说课得分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权重系数+讲课（评课）得分X权重系数</w:t>
      </w:r>
    </w:p>
    <w:p>
      <w:pPr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2.权重系数：说课50%，讲课（评课）50%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附表：《202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度</w:t>
      </w:r>
      <w:r>
        <w:rPr>
          <w:rFonts w:hint="eastAsia" w:ascii="仿宋_GB2312" w:eastAsia="仿宋_GB2312"/>
          <w:sz w:val="32"/>
          <w:szCs w:val="32"/>
        </w:rPr>
        <w:t xml:space="preserve">正高级教师职称申报人员说课讲课考核课题》  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spacing w:line="276" w:lineRule="auto"/>
        <w:rPr>
          <w:rFonts w:ascii="黑体" w:eastAsia="黑体"/>
          <w:sz w:val="32"/>
          <w:szCs w:val="32"/>
        </w:rPr>
      </w:pPr>
    </w:p>
    <w:p>
      <w:pPr>
        <w:widowControl/>
        <w:spacing w:line="276" w:lineRule="auto"/>
        <w:jc w:val="left"/>
        <w:rPr>
          <w:rFonts w:ascii="黑体" w:eastAsia="黑体"/>
          <w:kern w:val="0"/>
          <w:sz w:val="32"/>
          <w:szCs w:val="32"/>
        </w:rPr>
        <w:sectPr>
          <w:pgSz w:w="11906" w:h="16838"/>
          <w:pgMar w:top="1701" w:right="1418" w:bottom="1701" w:left="141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276" w:lineRule="auto"/>
        <w:jc w:val="left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附表：</w:t>
      </w:r>
    </w:p>
    <w:p>
      <w:pPr>
        <w:spacing w:line="276" w:lineRule="auto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度</w:t>
      </w:r>
      <w:r>
        <w:rPr>
          <w:rFonts w:hint="eastAsia" w:ascii="黑体" w:hAnsi="黑体" w:eastAsia="黑体" w:cs="黑体"/>
          <w:sz w:val="36"/>
          <w:szCs w:val="36"/>
        </w:rPr>
        <w:t>正高级教师职称申报人员说课讲课考核课题</w:t>
      </w:r>
    </w:p>
    <w:p>
      <w:pPr>
        <w:spacing w:line="276" w:lineRule="auto"/>
        <w:rPr>
          <w:rFonts w:ascii="黑体" w:hAnsi="Times New Roman" w:eastAsia="黑体"/>
          <w:sz w:val="32"/>
          <w:szCs w:val="32"/>
        </w:rPr>
      </w:pPr>
    </w:p>
    <w:tbl>
      <w:tblPr>
        <w:tblStyle w:val="2"/>
        <w:tblW w:w="152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627"/>
        <w:gridCol w:w="993"/>
        <w:gridCol w:w="2543"/>
        <w:gridCol w:w="1416"/>
        <w:gridCol w:w="1419"/>
        <w:gridCol w:w="2976"/>
        <w:gridCol w:w="198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县（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市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区）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工作单位（全称）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学科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说课课题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讲课课题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黑体" w:hAnsi="黑体" w:eastAsia="黑体" w:cs="黑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XX区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张三</w:t>
            </w: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江门市XXX区XXX学校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</w:pPr>
            <w:r>
              <w:rPr>
                <w:rFonts w:hint="eastAsia"/>
                <w:lang w:eastAsia="zh-CN"/>
              </w:rPr>
              <w:t>中学</w:t>
            </w:r>
            <w:r>
              <w:rPr>
                <w:rFonts w:hint="eastAsia"/>
              </w:rPr>
              <w:t>语文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XXX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XXX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2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</w:tbl>
    <w:p>
      <w:pPr>
        <w:spacing w:line="276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注：1.</w:t>
      </w:r>
      <w:r>
        <w:rPr>
          <w:rFonts w:hint="eastAsia" w:ascii="仿宋" w:hAnsi="仿宋" w:eastAsia="仿宋"/>
          <w:sz w:val="32"/>
          <w:szCs w:val="32"/>
        </w:rPr>
        <w:t>职务：</w:t>
      </w:r>
      <w:r>
        <w:rPr>
          <w:rFonts w:hint="eastAsia" w:ascii="仿宋" w:hAnsi="仿宋" w:eastAsia="仿宋" w:cs="仿宋"/>
          <w:sz w:val="32"/>
          <w:szCs w:val="32"/>
        </w:rPr>
        <w:t>填写教师、校（园）长、副校（园）长、校级党组织正副职或教研机构正副职等</w:t>
      </w:r>
    </w:p>
    <w:p>
      <w:pPr>
        <w:spacing w:line="276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2.教研员只需填写说课课题。</w:t>
      </w:r>
    </w:p>
    <w:p>
      <w:pPr>
        <w:spacing w:line="276" w:lineRule="auto"/>
        <w:ind w:firstLine="640" w:firstLineChars="200"/>
        <w:rPr>
          <w:rFonts w:hint="eastAsia"/>
          <w:lang w:val="en-US" w:eastAsia="zh-CN"/>
        </w:rPr>
        <w:sectPr>
          <w:pgSz w:w="16838" w:h="11906" w:orient="landscape"/>
          <w:pgMar w:top="1418" w:right="1701" w:bottom="1418" w:left="1701" w:header="851" w:footer="992" w:gutter="0"/>
          <w:pgNumType w:fmt="numberInDash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</w:rPr>
        <w:t>3.说课如有课件，需要提供电脑及安装运行软件的请在备注说明，包括运行软件名称及版本。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B3FAD"/>
    <w:rsid w:val="0014210C"/>
    <w:rsid w:val="011E23A3"/>
    <w:rsid w:val="057C3F58"/>
    <w:rsid w:val="060B3FAD"/>
    <w:rsid w:val="0D3E4EB7"/>
    <w:rsid w:val="32E463B8"/>
    <w:rsid w:val="47EF68DE"/>
    <w:rsid w:val="49506977"/>
    <w:rsid w:val="69CA6A86"/>
    <w:rsid w:val="70506E0D"/>
    <w:rsid w:val="759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2022-04-24T07:17:00Z</dcterms:created>
  <dc:creator>易嘉颖</dc:creator>
  <cp:lastModifiedBy>易嘉颖</cp:lastModifiedBy>
  <dcterms:modified xsi:type="dcterms:W3CDTF">2022-04-25T09:09:12Z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