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环评</w:t>
      </w: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说明</w:t>
      </w:r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参考格式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firstLine="640" w:firstLineChars="200"/>
        <w:textAlignment w:val="auto"/>
        <w:rPr>
          <w:rFonts w:eastAsia="仿宋_GB2312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”申报2024年广东省制造业当家重点任务保障专项企业技术改造资金（技改金融政策）项目库。本项目符合《中华人民共和国环境影响评价法》《广东省建设项目环境保护管理条例》《广东省生态环境厅关于加强建设项目环境保护“三同时”和竣工环境保护自主验收监管工作的通知》等国家、省、市相关规定和要求，属于“对环境影响很小、不需要进行环境影响评价”的范围，因此无需提供环境影响报告书或环境影响报告表及有关批复文件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如我司项目违反上述相关规定和要求的，由此产生的后果及责任由我司自行承担。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wordWrap w:val="0"/>
        <w:ind w:left="6036" w:leftChars="284" w:hanging="5440" w:hangingChars="1700"/>
        <w:jc w:val="righ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2024年  月  日    </w:t>
      </w:r>
    </w:p>
    <w:p>
      <w:pPr>
        <w:wordWrap/>
        <w:ind w:left="6036" w:leftChars="284" w:hanging="5440" w:hangingChars="1700"/>
        <w:jc w:val="righ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</w:p>
    <w:p>
      <w:pPr>
        <w:wordWrap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节能审查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参考格式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项目”申报2024年广东省制造业当家重点任务保障专项企业技术改造资金（技改金融政策）项目库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项目年综合能源消费量为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吨标准煤、年电力消费量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千瓦时。根据《固定资产投资项目节能审查办法》、《广东省固定资产投资项目节能审查实施办法》，年综合能源消费量不满1000吨标准煤，且年电力消费量不满500万千瓦时的固定资产投资项目，以及用能工艺简单、节能潜力小的行业（具体行业目录由国家发展改革委制定并公布）的固定资产投资项目应按照相关节能标准、规范建设，不再单独进行节能审查。因此本项目符合国家、省、市相关规定和要求，不需要单独进行节能审查。</w:t>
      </w:r>
    </w:p>
    <w:p>
      <w:pPr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　　</w:t>
      </w:r>
      <w:r>
        <w:rPr>
          <w:rFonts w:hint="eastAsia" w:ascii="Times New Roman" w:hAnsi="Times New Roman" w:eastAsia="仿宋_GB2312"/>
          <w:sz w:val="32"/>
          <w:szCs w:val="32"/>
        </w:rPr>
        <w:t>如我司项目违反上述相关规定和要求的，由此产生的后果及责任由我司自行承担。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年  月  日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ind w:left="1556" w:leftChars="284" w:hanging="960" w:hanging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安评及安全生产验收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参考格式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”申报2024年广东省制造业当家重点任务保障专项企业技术改造资金（技改金融政策）项目库。本项目符合《中华人民共和国安全生产法》第三十二条“矿山、金属冶炼建设项目和用于生产、储存、装卸危险物品的建设项目，应当按照国家有关规定进行安全评价”；第三十四条“矿山、金属冶炼建设项目和用于生产、储存、装卸危险物品的建设项目竣工投入生产或者使用前，应当由建设单位负责组织对安全设施进行验收；验收合格后，方可投入生产和使用”以及《安全生产许可证条例》《建设项目安全设施“三同时”监督管理暂行办法》《广东省安全生产条例》等国家、省、市相关规定和要求，不属于上述需要开展安全评价和安全生产验收的范围，无需出具安全评价报告及安全生产验收有关材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如我司项目违反上述相关规定和要求的，由此产生的后果及责任由我司自行承担。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　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年  月  日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/>
          <w:sz w:val="44"/>
          <w:szCs w:val="44"/>
        </w:rPr>
        <w:t>施工许可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参考格式，适用于不含基建的项目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我司“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项目”申报2024年广东省制造业当家重点任务保障专项企业技术改造资金（技改金融政策）项目库。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本项目不包含土建、公用工程建设，因此</w:t>
      </w:r>
      <w:r>
        <w:rPr>
          <w:rFonts w:hint="default" w:ascii="Times New Roman" w:hAnsi="Times New Roman" w:eastAsia="仿宋_GB2312"/>
          <w:sz w:val="32"/>
          <w:szCs w:val="32"/>
        </w:rPr>
        <w:t>无需办理施工许可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相关手续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如我司项目违反上述相关规定和要求的，由此产生的后果及责任由我司自行承担。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                            企业名称（盖章）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 月  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false"/>
  <w:bordersDoNotSurroundFooter w:val="false"/>
  <w:revisionView w:markup="0"/>
  <w:trackRevisions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jZWE4YzlmNzNhYTFkMDdjN2I1NTM3MGMwMjA1MTUifQ=="/>
  </w:docVars>
  <w:rsids>
    <w:rsidRoot w:val="00000000"/>
    <w:rsid w:val="03525F75"/>
    <w:rsid w:val="056E4C19"/>
    <w:rsid w:val="0FA83B11"/>
    <w:rsid w:val="0FCC24A6"/>
    <w:rsid w:val="143E1FB4"/>
    <w:rsid w:val="1B1405F0"/>
    <w:rsid w:val="1E34109B"/>
    <w:rsid w:val="1F17AE97"/>
    <w:rsid w:val="26FB4347"/>
    <w:rsid w:val="2756B72C"/>
    <w:rsid w:val="2BF27520"/>
    <w:rsid w:val="2D625926"/>
    <w:rsid w:val="311F4686"/>
    <w:rsid w:val="39624FE2"/>
    <w:rsid w:val="3D0E7306"/>
    <w:rsid w:val="3D1F2A54"/>
    <w:rsid w:val="3EAB0813"/>
    <w:rsid w:val="3FAE8FEE"/>
    <w:rsid w:val="3FBC58CA"/>
    <w:rsid w:val="3FFE7E0D"/>
    <w:rsid w:val="40035E03"/>
    <w:rsid w:val="407B3EC4"/>
    <w:rsid w:val="44687A46"/>
    <w:rsid w:val="447175D2"/>
    <w:rsid w:val="47DE858C"/>
    <w:rsid w:val="4A0A47B2"/>
    <w:rsid w:val="4A8E50B1"/>
    <w:rsid w:val="4C30528A"/>
    <w:rsid w:val="4EBF0EF9"/>
    <w:rsid w:val="4FEAF232"/>
    <w:rsid w:val="56555775"/>
    <w:rsid w:val="586C1571"/>
    <w:rsid w:val="5D2D05C5"/>
    <w:rsid w:val="5FEFAEB7"/>
    <w:rsid w:val="62FE5646"/>
    <w:rsid w:val="657A018B"/>
    <w:rsid w:val="666F6F8F"/>
    <w:rsid w:val="677C108A"/>
    <w:rsid w:val="6B9F288F"/>
    <w:rsid w:val="6C1B20D8"/>
    <w:rsid w:val="72C83F06"/>
    <w:rsid w:val="7373538B"/>
    <w:rsid w:val="73BFED13"/>
    <w:rsid w:val="75B725E4"/>
    <w:rsid w:val="7BBF07C1"/>
    <w:rsid w:val="9A6F2AAC"/>
    <w:rsid w:val="A7DEE82B"/>
    <w:rsid w:val="ABBBC164"/>
    <w:rsid w:val="AEEF6F4B"/>
    <w:rsid w:val="AFBB0CEA"/>
    <w:rsid w:val="BDE33F70"/>
    <w:rsid w:val="BEDD5157"/>
    <w:rsid w:val="D7D7BA46"/>
    <w:rsid w:val="DBECEF9B"/>
    <w:rsid w:val="DFAE33EA"/>
    <w:rsid w:val="E7EBF557"/>
    <w:rsid w:val="F6FCB87F"/>
    <w:rsid w:val="F72BCC53"/>
    <w:rsid w:val="F7F77AF8"/>
    <w:rsid w:val="FBBC1264"/>
    <w:rsid w:val="FFEBB0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Autospacing="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1020</Words>
  <Characters>1045</Characters>
  <Lines>0</Lines>
  <Paragraphs>0</Paragraphs>
  <TotalTime>4</TotalTime>
  <ScaleCrop>false</ScaleCrop>
  <LinksUpToDate>false</LinksUpToDate>
  <CharactersWithSpaces>1392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叶斯娜</cp:lastModifiedBy>
  <dcterms:modified xsi:type="dcterms:W3CDTF">2024-06-26T16:49:15Z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FC9B02EABE5F4A98B383A93D4464FA7E_13</vt:lpwstr>
  </property>
</Properties>
</file>