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>
      <w:pPr>
        <w:ind w:firstLine="2560" w:firstLineChars="800"/>
        <w:outlineLvl w:val="1"/>
        <w:rPr>
          <w:rStyle w:val="Strong"/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  <w:shd w:val="clear" w:color="auto" w:fill="FFFFFF"/>
        </w:rPr>
      </w:pPr>
      <w:r>
        <w:rPr>
          <w:rStyle w:val="Strong"/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  <w:shd w:val="clear" w:color="auto" w:fill="FFFFFF"/>
          <w:lang w:eastAsia="zh-CN"/>
        </w:rPr>
        <w:t>《</w:t>
      </w:r>
      <w:r>
        <w:rPr>
          <w:rStyle w:val="Strong"/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  <w:shd w:val="clear" w:color="auto" w:fill="FFFFFF"/>
        </w:rPr>
        <w:t>市政道路工程费用</w:t>
      </w:r>
      <w:r>
        <w:rPr>
          <w:rStyle w:val="Strong"/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  <w:shd w:val="clear" w:color="auto" w:fill="FFFFFF"/>
          <w:lang w:eastAsia="zh-CN"/>
        </w:rPr>
        <w:t>基</w:t>
      </w:r>
      <w:r>
        <w:rPr>
          <w:rStyle w:val="Strong"/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  <w:shd w:val="clear" w:color="auto" w:fill="FFFFFF"/>
        </w:rPr>
        <w:t>价表（表2）</w:t>
      </w:r>
      <w:r>
        <w:rPr>
          <w:rStyle w:val="Strong"/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  <w:shd w:val="clear" w:color="auto" w:fill="FFFFFF"/>
          <w:lang w:eastAsia="zh-CN"/>
        </w:rPr>
        <w:t>》部分信息修正</w:t>
      </w:r>
      <w:r>
        <w:rPr>
          <w:rStyle w:val="Strong"/>
          <w:rFonts w:ascii="方正小标宋简体" w:eastAsia="方正小标宋简体" w:hAnsi="方正小标宋简体" w:cs="方正小标宋简体" w:hint="eastAsia"/>
          <w:b w:val="0"/>
          <w:bCs/>
          <w:color w:val="000000"/>
          <w:sz w:val="36"/>
          <w:szCs w:val="36"/>
          <w:shd w:val="clear" w:color="auto" w:fill="FFFFFF"/>
        </w:rPr>
        <w:t>表</w:t>
      </w:r>
      <w:bookmarkStart w:id="0" w:name="_GoBack"/>
      <w:bookmarkEnd w:id="0"/>
    </w:p>
    <w:tbl>
      <w:tblPr>
        <w:tblStyle w:val="TableNormal"/>
        <w:tblW w:w="1399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487"/>
        <w:gridCol w:w="1257"/>
        <w:gridCol w:w="832"/>
        <w:gridCol w:w="832"/>
        <w:gridCol w:w="2"/>
        <w:gridCol w:w="830"/>
        <w:gridCol w:w="832"/>
        <w:gridCol w:w="832"/>
        <w:gridCol w:w="832"/>
        <w:gridCol w:w="832"/>
        <w:gridCol w:w="832"/>
        <w:gridCol w:w="5"/>
        <w:gridCol w:w="827"/>
        <w:gridCol w:w="832"/>
        <w:gridCol w:w="6"/>
        <w:gridCol w:w="826"/>
        <w:gridCol w:w="843"/>
      </w:tblGrid>
      <w:tr>
        <w:tblPrEx>
          <w:tblW w:w="139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02"/>
          <w:tblHeader/>
          <w:jc w:val="center"/>
        </w:trPr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计价编号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内容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计价基础</w:t>
            </w:r>
          </w:p>
        </w:tc>
        <w:tc>
          <w:tcPr>
            <w:tcW w:w="99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计价费率（%）</w:t>
            </w:r>
          </w:p>
        </w:tc>
      </w:tr>
      <w:tr>
        <w:tblPrEx>
          <w:tblW w:w="139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/>
          <w:tblHeader/>
          <w:jc w:val="center"/>
        </w:trPr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单项工程应用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单独的路基路面工程应用</w:t>
            </w: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单独的桥涵工程应用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单独的隧道工程应用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单独的管线或机电安装工程应用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单独的交通设施工程应用</w:t>
            </w:r>
          </w:p>
        </w:tc>
      </w:tr>
      <w:tr>
        <w:tblPrEx>
          <w:tblW w:w="139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39"/>
          <w:tblHeader/>
          <w:jc w:val="center"/>
        </w:trPr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A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B</w:t>
            </w: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C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D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E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F</w:t>
            </w:r>
          </w:p>
        </w:tc>
      </w:tr>
      <w:tr>
        <w:tblPrEx>
          <w:tblW w:w="139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/>
          <w:jc w:val="center"/>
        </w:trPr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修正前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修正后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修正前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修正后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修正前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修正后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修正前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修正后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修正前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修正后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修正前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eastAsia="zh-CN"/>
              </w:rPr>
              <w:t>修正后</w:t>
            </w:r>
          </w:p>
        </w:tc>
      </w:tr>
      <w:tr>
        <w:tblPrEx>
          <w:tblW w:w="139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  <w:jc w:val="center"/>
        </w:trPr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2-2-1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设计应用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建安造价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0.400%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0.225%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0.320%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0.113%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1.000%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0.304%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0.400%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0.248%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0.320%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0.563%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1.000%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0.248%</w:t>
            </w:r>
          </w:p>
        </w:tc>
      </w:tr>
      <w:tr>
        <w:tblPrEx>
          <w:tblW w:w="139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  <w:jc w:val="center"/>
        </w:trPr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2-2-2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施工应用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建安造价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0.440%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0.248%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0.352%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0.124%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1.100%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0.334%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0.440%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0.272%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0.352%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0.619%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1.100%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0.272%</w:t>
            </w:r>
          </w:p>
        </w:tc>
      </w:tr>
      <w:tr>
        <w:tblPrEx>
          <w:tblW w:w="139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  <w:jc w:val="center"/>
        </w:trPr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2-2-3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运维应用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建安造价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0.360%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0.203%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0.288%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0.101%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0.900%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0.274%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0.360%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0.223%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0.288%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0.506%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0.900%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0.223%</w:t>
            </w:r>
          </w:p>
        </w:tc>
      </w:tr>
      <w:tr>
        <w:tblPrEx>
          <w:tblW w:w="139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  <w:jc w:val="center"/>
        </w:trPr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2-3-1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设计与施工联合应用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建安造价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0.714%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0.402%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0.571%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0.201%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1.785%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0.543%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0.714%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0.442%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0.571%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1.004%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1.785%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0.442%</w:t>
            </w:r>
          </w:p>
        </w:tc>
      </w:tr>
      <w:tr>
        <w:tblPrEx>
          <w:tblW w:w="139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  <w:jc w:val="center"/>
        </w:trPr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2-3-2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施工与运维联合应用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建安造价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0.680%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0.383%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0.544%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0.191%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1.700%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0.517%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0.680%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0.421%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0.544%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0.956%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1.700%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2"/>
                <w:highlight w:val="none"/>
                <w:shd w:val="clear" w:color="auto" w:fill="auto"/>
              </w:rPr>
              <w:t>0.421%</w:t>
            </w:r>
          </w:p>
        </w:tc>
      </w:tr>
    </w:tbl>
    <w:p/>
    <w:sectPr>
      <w:footerReference w:type="default" r:id="rId5"/>
      <w:pgSz w:w="16838" w:h="11906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小标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8240" coordsize="21600,21600" filled="f" stroked="f">
          <v:textbox style="mso-fit-shape-to-text:t" inset="0,0,0,0">
            <w:txbxContent>
              <w:p>
                <w:pPr>
                  <w:snapToGrid w:val="0"/>
                  <w:rPr>
                    <w:rFonts w:eastAsia="仿宋_GB2312" w:hint="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Strong">
    <w:name w:val="Strong"/>
    <w:basedOn w:val="DefaultParagraphFont"/>
    <w:qFormat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>Kingsoft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周政</cp:lastModifiedBy>
  <cp:revision>2</cp:revision>
  <dcterms:created xsi:type="dcterms:W3CDTF">2014-10-29T12:08:00Z</dcterms:created>
  <dcterms:modified xsi:type="dcterms:W3CDTF">2019-01-15T08:25:40Z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